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2B404" w14:textId="77777777" w:rsidR="00190EF5" w:rsidRPr="00772AB8" w:rsidRDefault="00190EF5" w:rsidP="00190EF5">
      <w:pPr>
        <w:kinsoku w:val="0"/>
        <w:wordWrap w:val="0"/>
        <w:overflowPunct w:val="0"/>
        <w:spacing w:line="20" w:lineRule="exact"/>
        <w:rPr>
          <w:color w:val="000000"/>
          <w:sz w:val="16"/>
          <w:szCs w:val="16"/>
        </w:rPr>
      </w:pPr>
    </w:p>
    <w:p w14:paraId="2DC0B739" w14:textId="77777777" w:rsidR="00190EF5" w:rsidRPr="00772AB8" w:rsidRDefault="00190EF5" w:rsidP="00190EF5">
      <w:pPr>
        <w:kinsoku w:val="0"/>
        <w:wordWrap w:val="0"/>
        <w:overflowPunct w:val="0"/>
        <w:spacing w:line="20" w:lineRule="exact"/>
        <w:rPr>
          <w:color w:val="000000"/>
          <w:sz w:val="16"/>
          <w:szCs w:val="16"/>
        </w:rPr>
      </w:pPr>
    </w:p>
    <w:p w14:paraId="5541E145" w14:textId="77777777" w:rsidR="00190EF5" w:rsidRPr="00772AB8" w:rsidRDefault="00190EF5" w:rsidP="00190EF5">
      <w:pPr>
        <w:kinsoku w:val="0"/>
        <w:wordWrap w:val="0"/>
        <w:overflowPunct w:val="0"/>
        <w:spacing w:line="20" w:lineRule="exact"/>
        <w:rPr>
          <w:color w:val="000000"/>
          <w:sz w:val="16"/>
          <w:szCs w:val="16"/>
        </w:rPr>
      </w:pPr>
    </w:p>
    <w:p w14:paraId="5B6BEC8E" w14:textId="77777777" w:rsidR="00190EF5" w:rsidRPr="00772AB8" w:rsidRDefault="00190EF5" w:rsidP="00190EF5">
      <w:pPr>
        <w:kinsoku w:val="0"/>
        <w:wordWrap w:val="0"/>
        <w:overflowPunct w:val="0"/>
        <w:spacing w:line="20" w:lineRule="exact"/>
        <w:rPr>
          <w:color w:val="000000"/>
          <w:sz w:val="16"/>
          <w:szCs w:val="16"/>
        </w:rPr>
      </w:pPr>
    </w:p>
    <w:p w14:paraId="565EF148" w14:textId="77777777" w:rsidR="00190EF5" w:rsidRPr="00772AB8" w:rsidRDefault="00190EF5" w:rsidP="00190EF5">
      <w:pPr>
        <w:kinsoku w:val="0"/>
        <w:wordWrap w:val="0"/>
        <w:overflowPunct w:val="0"/>
        <w:spacing w:line="20" w:lineRule="exact"/>
        <w:rPr>
          <w:color w:val="000000"/>
          <w:sz w:val="16"/>
          <w:szCs w:val="16"/>
        </w:rPr>
      </w:pPr>
    </w:p>
    <w:p w14:paraId="135B2E00" w14:textId="77777777" w:rsidR="00190EF5" w:rsidRPr="00772AB8" w:rsidRDefault="00190EF5" w:rsidP="00190EF5">
      <w:pPr>
        <w:kinsoku w:val="0"/>
        <w:wordWrap w:val="0"/>
        <w:overflowPunct w:val="0"/>
        <w:spacing w:line="20" w:lineRule="exact"/>
        <w:rPr>
          <w:color w:val="000000"/>
          <w:sz w:val="16"/>
          <w:szCs w:val="16"/>
        </w:rPr>
      </w:pPr>
    </w:p>
    <w:p w14:paraId="2C007D7C" w14:textId="77777777" w:rsidR="00190EF5" w:rsidRPr="00772AB8" w:rsidRDefault="00190EF5" w:rsidP="00190EF5">
      <w:pPr>
        <w:kinsoku w:val="0"/>
        <w:wordWrap w:val="0"/>
        <w:overflowPunct w:val="0"/>
        <w:spacing w:line="20" w:lineRule="exact"/>
        <w:rPr>
          <w:color w:val="000000"/>
          <w:sz w:val="16"/>
          <w:szCs w:val="16"/>
        </w:rPr>
      </w:pPr>
    </w:p>
    <w:p w14:paraId="29DABC77" w14:textId="77777777" w:rsidR="00190EF5" w:rsidRPr="00772AB8" w:rsidRDefault="00190EF5" w:rsidP="00190EF5">
      <w:pPr>
        <w:kinsoku w:val="0"/>
        <w:wordWrap w:val="0"/>
        <w:overflowPunct w:val="0"/>
        <w:spacing w:line="20" w:lineRule="exact"/>
        <w:rPr>
          <w:color w:val="000000"/>
          <w:sz w:val="16"/>
          <w:szCs w:val="16"/>
        </w:rPr>
      </w:pPr>
      <w:r w:rsidRPr="00772AB8">
        <w:rPr>
          <w:rFonts w:hint="eastAsia"/>
          <w:noProof/>
          <w:color w:val="000000"/>
          <w:sz w:val="18"/>
          <w:szCs w:val="18"/>
        </w:rPr>
        <mc:AlternateContent>
          <mc:Choice Requires="wps">
            <w:drawing>
              <wp:anchor distT="0" distB="0" distL="114300" distR="114300" simplePos="0" relativeHeight="251659264" behindDoc="1" locked="0" layoutInCell="1" allowOverlap="1" wp14:anchorId="2F1E54F5" wp14:editId="39AE087B">
                <wp:simplePos x="0" y="0"/>
                <wp:positionH relativeFrom="column">
                  <wp:posOffset>36830</wp:posOffset>
                </wp:positionH>
                <wp:positionV relativeFrom="paragraph">
                  <wp:posOffset>10160</wp:posOffset>
                </wp:positionV>
                <wp:extent cx="5219065" cy="650240"/>
                <wp:effectExtent l="10795" t="9525" r="8890" b="698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065" cy="6502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EDB4A" id="正方形/長方形 4" o:spid="_x0000_s1026" style="position:absolute;left:0;text-align:left;margin-left:2.9pt;margin-top:.8pt;width:410.95pt;height:5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">
                <v:textbox inset="5.85pt,.7pt,5.85pt,.7pt"/>
              </v:rect>
            </w:pict>
          </mc:Fallback>
        </mc:AlternateContent>
      </w:r>
    </w:p>
    <w:p w14:paraId="477CE078" w14:textId="77777777" w:rsidR="00190EF5" w:rsidRPr="00772AB8" w:rsidRDefault="00190EF5" w:rsidP="00190EF5">
      <w:pPr>
        <w:kinsoku w:val="0"/>
        <w:wordWrap w:val="0"/>
        <w:overflowPunct w:val="0"/>
        <w:spacing w:line="20" w:lineRule="exact"/>
        <w:rPr>
          <w:color w:val="000000"/>
          <w:sz w:val="16"/>
          <w:szCs w:val="16"/>
        </w:rPr>
      </w:pPr>
    </w:p>
    <w:p w14:paraId="1CBC4120" w14:textId="77777777" w:rsidR="00190EF5" w:rsidRPr="00772AB8" w:rsidRDefault="00190EF5" w:rsidP="00190EF5">
      <w:pPr>
        <w:kinsoku w:val="0"/>
        <w:wordWrap w:val="0"/>
        <w:overflowPunct w:val="0"/>
        <w:spacing w:line="20" w:lineRule="exact"/>
        <w:rPr>
          <w:color w:val="000000"/>
          <w:sz w:val="16"/>
          <w:szCs w:val="16"/>
        </w:rPr>
      </w:pPr>
    </w:p>
    <w:p w14:paraId="7D1B20D1" w14:textId="77777777" w:rsidR="00190EF5" w:rsidRPr="00772AB8" w:rsidRDefault="00190EF5" w:rsidP="00190EF5">
      <w:pPr>
        <w:kinsoku w:val="0"/>
        <w:wordWrap w:val="0"/>
        <w:overflowPunct w:val="0"/>
        <w:spacing w:line="20" w:lineRule="exact"/>
        <w:rPr>
          <w:color w:val="000000"/>
          <w:sz w:val="16"/>
          <w:szCs w:val="16"/>
        </w:rPr>
      </w:pPr>
    </w:p>
    <w:p w14:paraId="14C6FAF9" w14:textId="77777777" w:rsidR="00190EF5" w:rsidRPr="00772AB8" w:rsidRDefault="00190EF5" w:rsidP="00190EF5">
      <w:pPr>
        <w:kinsoku w:val="0"/>
        <w:wordWrap w:val="0"/>
        <w:overflowPunct w:val="0"/>
        <w:spacing w:line="20" w:lineRule="exact"/>
        <w:rPr>
          <w:color w:val="000000"/>
          <w:sz w:val="16"/>
          <w:szCs w:val="16"/>
        </w:rPr>
      </w:pPr>
    </w:p>
    <w:p w14:paraId="3096DE7A" w14:textId="77777777" w:rsidR="00190EF5" w:rsidRPr="00772AB8" w:rsidRDefault="00190EF5" w:rsidP="00190EF5">
      <w:pPr>
        <w:kinsoku w:val="0"/>
        <w:overflowPunct w:val="0"/>
        <w:spacing w:line="283" w:lineRule="exact"/>
        <w:jc w:val="center"/>
        <w:rPr>
          <w:color w:val="000000"/>
          <w:sz w:val="18"/>
          <w:szCs w:val="18"/>
        </w:rPr>
      </w:pPr>
      <w:r w:rsidRPr="00772AB8">
        <w:rPr>
          <w:rFonts w:hint="eastAsia"/>
          <w:color w:val="000000"/>
          <w:sz w:val="18"/>
          <w:szCs w:val="18"/>
        </w:rPr>
        <w:t>お取扱いできる金融機関</w:t>
      </w:r>
    </w:p>
    <w:p w14:paraId="26E1B4C1" w14:textId="77777777" w:rsidR="00190EF5" w:rsidRPr="00772AB8" w:rsidRDefault="00190EF5" w:rsidP="00190EF5">
      <w:pPr>
        <w:kinsoku w:val="0"/>
        <w:overflowPunct w:val="0"/>
        <w:spacing w:line="283" w:lineRule="exact"/>
        <w:jc w:val="center"/>
        <w:rPr>
          <w:color w:val="000000"/>
          <w:sz w:val="18"/>
          <w:szCs w:val="18"/>
        </w:rPr>
      </w:pPr>
      <w:r>
        <w:rPr>
          <w:rFonts w:hint="eastAsia"/>
          <w:color w:val="000000"/>
          <w:sz w:val="18"/>
          <w:szCs w:val="18"/>
        </w:rPr>
        <w:t>りそな銀行、三菱</w:t>
      </w:r>
      <w:r w:rsidRPr="00772AB8">
        <w:rPr>
          <w:rFonts w:hint="eastAsia"/>
          <w:color w:val="000000"/>
          <w:sz w:val="18"/>
          <w:szCs w:val="18"/>
        </w:rPr>
        <w:t>ＵＦＪ銀行、三井住友銀行、</w:t>
      </w:r>
      <w:r>
        <w:rPr>
          <w:rFonts w:hint="eastAsia"/>
          <w:color w:val="000000"/>
          <w:sz w:val="18"/>
          <w:szCs w:val="18"/>
        </w:rPr>
        <w:t>関西みらい銀行</w:t>
      </w:r>
      <w:r w:rsidRPr="00772AB8">
        <w:rPr>
          <w:rFonts w:hint="eastAsia"/>
          <w:color w:val="000000"/>
          <w:sz w:val="18"/>
          <w:szCs w:val="18"/>
        </w:rPr>
        <w:t>、池田泉州銀行</w:t>
      </w:r>
    </w:p>
    <w:p w14:paraId="3BE02010" w14:textId="77777777" w:rsidR="00190EF5" w:rsidRPr="00772AB8" w:rsidRDefault="00190EF5" w:rsidP="00190EF5">
      <w:pPr>
        <w:kinsoku w:val="0"/>
        <w:overflowPunct w:val="0"/>
        <w:spacing w:line="283" w:lineRule="exact"/>
        <w:jc w:val="center"/>
        <w:rPr>
          <w:color w:val="000000"/>
          <w:sz w:val="18"/>
          <w:szCs w:val="18"/>
        </w:rPr>
      </w:pPr>
      <w:r w:rsidRPr="00772AB8">
        <w:rPr>
          <w:rFonts w:hint="eastAsia"/>
          <w:color w:val="000000"/>
          <w:sz w:val="18"/>
          <w:szCs w:val="18"/>
        </w:rPr>
        <w:t>以上の５銀行の国内の本支店</w:t>
      </w:r>
    </w:p>
    <w:p w14:paraId="203AD863" w14:textId="77777777" w:rsidR="00190EF5" w:rsidRPr="00772AB8" w:rsidRDefault="00190EF5" w:rsidP="00190EF5">
      <w:pPr>
        <w:kinsoku w:val="0"/>
        <w:overflowPunct w:val="0"/>
        <w:spacing w:line="283" w:lineRule="exact"/>
        <w:rPr>
          <w:color w:val="000000"/>
          <w:sz w:val="20"/>
        </w:rPr>
      </w:pPr>
    </w:p>
    <w:p w14:paraId="0C8C07E3" w14:textId="77777777" w:rsidR="00190EF5" w:rsidRPr="00772AB8" w:rsidRDefault="00190EF5" w:rsidP="00190EF5">
      <w:pPr>
        <w:kinsoku w:val="0"/>
        <w:overflowPunct w:val="0"/>
        <w:spacing w:line="283" w:lineRule="exact"/>
        <w:jc w:val="center"/>
        <w:rPr>
          <w:color w:val="000000"/>
          <w:w w:val="150"/>
          <w:sz w:val="20"/>
        </w:rPr>
      </w:pPr>
      <w:r w:rsidRPr="00772AB8">
        <w:rPr>
          <w:rFonts w:hint="eastAsia"/>
          <w:color w:val="000000"/>
          <w:w w:val="150"/>
          <w:sz w:val="20"/>
        </w:rPr>
        <w:t>大阪府オーパス・スポーツ施設情報システム運営要綱</w:t>
      </w:r>
    </w:p>
    <w:p w14:paraId="73175299" w14:textId="77777777" w:rsidR="00190EF5" w:rsidRPr="00772AB8" w:rsidRDefault="00190EF5" w:rsidP="00190EF5">
      <w:pPr>
        <w:kinsoku w:val="0"/>
        <w:overflowPunct w:val="0"/>
        <w:spacing w:line="283" w:lineRule="exact"/>
        <w:jc w:val="center"/>
        <w:rPr>
          <w:color w:val="000000"/>
          <w:sz w:val="20"/>
        </w:rPr>
      </w:pPr>
    </w:p>
    <w:p w14:paraId="60C8AE31"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（適用の範囲）</w:t>
      </w:r>
    </w:p>
    <w:p w14:paraId="0DCF7C53" w14:textId="77777777" w:rsidR="00190EF5" w:rsidRPr="00772AB8" w:rsidRDefault="00190EF5" w:rsidP="00190EF5">
      <w:pPr>
        <w:kinsoku w:val="0"/>
        <w:wordWrap w:val="0"/>
        <w:overflowPunct w:val="0"/>
        <w:spacing w:line="283" w:lineRule="exact"/>
        <w:ind w:left="184" w:hangingChars="100" w:hanging="184"/>
        <w:rPr>
          <w:color w:val="000000"/>
          <w:sz w:val="18"/>
          <w:szCs w:val="18"/>
        </w:rPr>
      </w:pPr>
      <w:r w:rsidRPr="00772AB8">
        <w:rPr>
          <w:rFonts w:hint="eastAsia"/>
          <w:color w:val="000000"/>
          <w:sz w:val="18"/>
          <w:szCs w:val="18"/>
        </w:rPr>
        <w:t>第１条  大阪府オーパス・スポーツ施設情報システム運営要綱（以下「要綱」という。）は、大阪府都市公園条例（昭和３２年大阪府条例第３０号）に基づく公園施設の使用のうち、大阪府オーパス・スポーツ施設情報システム（以下「オーパス・システム」という。）への登録及びオーパス・システムの利用による抽選の申込みと利用申請並びにこれらの取消（以下「申請行為等」という。）を行う利用者について必要な事項を定めるものとする。</w:t>
      </w:r>
    </w:p>
    <w:p w14:paraId="6BE12C8E"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（登録申請）</w:t>
      </w:r>
    </w:p>
    <w:p w14:paraId="38772A77" w14:textId="77777777" w:rsidR="00190EF5" w:rsidRPr="00772AB8" w:rsidRDefault="00190EF5" w:rsidP="00190EF5">
      <w:pPr>
        <w:kinsoku w:val="0"/>
        <w:wordWrap w:val="0"/>
        <w:overflowPunct w:val="0"/>
        <w:spacing w:line="283" w:lineRule="exact"/>
        <w:ind w:left="184" w:hangingChars="100" w:hanging="184"/>
        <w:rPr>
          <w:color w:val="000000"/>
          <w:sz w:val="18"/>
          <w:szCs w:val="18"/>
        </w:rPr>
      </w:pPr>
      <w:r w:rsidRPr="00772AB8">
        <w:rPr>
          <w:rFonts w:hint="eastAsia"/>
          <w:color w:val="000000"/>
          <w:sz w:val="18"/>
          <w:szCs w:val="18"/>
        </w:rPr>
        <w:t>第２条　オーパス・システムにより申請行為等を行う者は、本要綱を承認のうえ所定の申請書（様式第１号ないし第３号）により、大阪府に利用者登録を申請し、登録を受けなければならない。</w:t>
      </w:r>
    </w:p>
    <w:p w14:paraId="4EA4D9D7"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（登録資格）</w:t>
      </w:r>
    </w:p>
    <w:p w14:paraId="2545F94E" w14:textId="1926782A" w:rsidR="00190EF5" w:rsidRPr="00772AB8" w:rsidRDefault="00190EF5" w:rsidP="00190EF5">
      <w:pPr>
        <w:kinsoku w:val="0"/>
        <w:wordWrap w:val="0"/>
        <w:overflowPunct w:val="0"/>
        <w:spacing w:line="283" w:lineRule="exact"/>
        <w:ind w:left="184" w:hangingChars="100" w:hanging="184"/>
        <w:rPr>
          <w:color w:val="000000"/>
          <w:sz w:val="18"/>
          <w:szCs w:val="18"/>
        </w:rPr>
      </w:pPr>
      <w:r w:rsidRPr="00772AB8">
        <w:rPr>
          <w:rFonts w:hint="eastAsia"/>
          <w:color w:val="000000"/>
          <w:sz w:val="18"/>
          <w:szCs w:val="18"/>
        </w:rPr>
        <w:t xml:space="preserve">第３条  </w:t>
      </w:r>
      <w:r w:rsidR="000A5456" w:rsidRPr="00462033">
        <w:rPr>
          <w:rFonts w:hint="eastAsia"/>
          <w:color w:val="000000"/>
          <w:sz w:val="18"/>
          <w:szCs w:val="18"/>
        </w:rPr>
        <w:t>満１８</w:t>
      </w:r>
      <w:r w:rsidRPr="00462033">
        <w:rPr>
          <w:rFonts w:hint="eastAsia"/>
          <w:color w:val="000000"/>
          <w:sz w:val="18"/>
          <w:szCs w:val="18"/>
        </w:rPr>
        <w:t>歳</w:t>
      </w:r>
      <w:r w:rsidR="000A5456" w:rsidRPr="00462033">
        <w:rPr>
          <w:rFonts w:hint="eastAsia"/>
          <w:color w:val="000000"/>
          <w:sz w:val="18"/>
          <w:szCs w:val="18"/>
        </w:rPr>
        <w:t>に満たない者の利用者登録は認めない。ただし、満１８</w:t>
      </w:r>
      <w:r w:rsidRPr="00462033">
        <w:rPr>
          <w:rFonts w:hint="eastAsia"/>
          <w:color w:val="000000"/>
          <w:sz w:val="18"/>
          <w:szCs w:val="18"/>
        </w:rPr>
        <w:t>歳に満たない者のうち、満１５歳以上の者で、その親権者等の同意がある者については、この限りでない。</w:t>
      </w:r>
    </w:p>
    <w:p w14:paraId="0879E3E8" w14:textId="77777777" w:rsidR="00190EF5" w:rsidRPr="00772AB8" w:rsidRDefault="00190EF5" w:rsidP="00190EF5">
      <w:pPr>
        <w:kinsoku w:val="0"/>
        <w:overflowPunct w:val="0"/>
        <w:spacing w:line="283" w:lineRule="exact"/>
        <w:ind w:left="180" w:hangingChars="100" w:hanging="180"/>
        <w:rPr>
          <w:color w:val="000000"/>
          <w:sz w:val="18"/>
          <w:szCs w:val="18"/>
        </w:rPr>
      </w:pPr>
      <w:r w:rsidRPr="00190EF5">
        <w:rPr>
          <w:rFonts w:hint="eastAsia"/>
          <w:color w:val="000000"/>
          <w:spacing w:val="0"/>
          <w:kern w:val="0"/>
          <w:sz w:val="18"/>
          <w:szCs w:val="18"/>
          <w:fitText w:val="8460" w:id="1911175168"/>
        </w:rPr>
        <w:t>２　第１５条（１）（２）（３）又は（６）の事由により登録を抹消された者の利用者登録は認めない。</w:t>
      </w:r>
      <w:r w:rsidRPr="00772AB8">
        <w:rPr>
          <w:rFonts w:hint="eastAsia"/>
          <w:color w:val="000000"/>
          <w:sz w:val="18"/>
          <w:szCs w:val="18"/>
        </w:rPr>
        <w:t>ただし、当該抹消事由が解消し、大阪府が利用者登録を行うことについて支障がないと認めた場合については、この限りでない。</w:t>
      </w:r>
    </w:p>
    <w:p w14:paraId="4728E218"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（利用者登録等）</w:t>
      </w:r>
    </w:p>
    <w:p w14:paraId="06769002" w14:textId="77777777" w:rsidR="00190EF5" w:rsidRPr="00255B23" w:rsidRDefault="00190EF5" w:rsidP="00190EF5">
      <w:pPr>
        <w:spacing w:line="283" w:lineRule="exact"/>
        <w:ind w:leftChars="1" w:left="210" w:hangingChars="113" w:hanging="208"/>
        <w:rPr>
          <w:sz w:val="18"/>
          <w:szCs w:val="18"/>
        </w:rPr>
      </w:pPr>
      <w:r w:rsidRPr="00255B23">
        <w:rPr>
          <w:rFonts w:hint="eastAsia"/>
          <w:sz w:val="18"/>
          <w:szCs w:val="18"/>
        </w:rPr>
        <w:t xml:space="preserve">第４条　大阪府は、利用者登録の申請があった場合は、所定の方法により遅滞なく利用者登録を行い、当該申請者に申請書本人控（様式第３号）、利用者番号、暗証番号及びパスワードを記載した利用者登録案内通知書、オーパス・スポーツ施設情報システムガイドブック及びオーパス・カード（以下「カード」という。）を交付するものとする。 </w:t>
      </w:r>
    </w:p>
    <w:p w14:paraId="0D7F55AD" w14:textId="77777777" w:rsidR="00190EF5" w:rsidRPr="00772AB8" w:rsidRDefault="00190EF5" w:rsidP="00190EF5">
      <w:pPr>
        <w:kinsoku w:val="0"/>
        <w:wordWrap w:val="0"/>
        <w:overflowPunct w:val="0"/>
        <w:spacing w:line="283" w:lineRule="exact"/>
        <w:ind w:left="184" w:hangingChars="100" w:hanging="184"/>
        <w:rPr>
          <w:color w:val="000000"/>
          <w:sz w:val="18"/>
          <w:szCs w:val="18"/>
        </w:rPr>
      </w:pPr>
      <w:r w:rsidRPr="00772AB8">
        <w:rPr>
          <w:rFonts w:hint="eastAsia"/>
          <w:color w:val="000000"/>
          <w:sz w:val="18"/>
          <w:szCs w:val="18"/>
        </w:rPr>
        <w:t>２　前項の交付を受けた者（以下「登録者」という。）は、同項の利用者番号、暗証番号、パスワード及びカードを善良なる管理者の注意をもって使用し、管理しなければならない。</w:t>
      </w:r>
    </w:p>
    <w:p w14:paraId="6906831F"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 xml:space="preserve">（有効期間と登録料等）                        </w:t>
      </w:r>
    </w:p>
    <w:p w14:paraId="39E11BB9" w14:textId="77777777" w:rsidR="00190EF5" w:rsidRPr="00772AB8" w:rsidRDefault="00190EF5" w:rsidP="00190EF5">
      <w:pPr>
        <w:kinsoku w:val="0"/>
        <w:wordWrap w:val="0"/>
        <w:overflowPunct w:val="0"/>
        <w:spacing w:line="283" w:lineRule="exact"/>
        <w:ind w:left="184" w:hangingChars="100" w:hanging="184"/>
        <w:rPr>
          <w:color w:val="000000"/>
          <w:sz w:val="18"/>
          <w:szCs w:val="18"/>
        </w:rPr>
      </w:pPr>
      <w:r w:rsidRPr="00772AB8">
        <w:rPr>
          <w:rFonts w:hint="eastAsia"/>
          <w:color w:val="000000"/>
          <w:sz w:val="18"/>
          <w:szCs w:val="18"/>
        </w:rPr>
        <w:t>第５条  利用者登録の有効期間は、大阪府が登録を行った日の翌月の１日から起算して３年間とする。</w:t>
      </w:r>
    </w:p>
    <w:p w14:paraId="0BF14B6C" w14:textId="77777777" w:rsidR="00190EF5" w:rsidRPr="00772AB8" w:rsidRDefault="00190EF5" w:rsidP="00190EF5">
      <w:pPr>
        <w:kinsoku w:val="0"/>
        <w:wordWrap w:val="0"/>
        <w:overflowPunct w:val="0"/>
        <w:spacing w:line="283" w:lineRule="exact"/>
        <w:ind w:left="184" w:hangingChars="100" w:hanging="184"/>
        <w:rPr>
          <w:dstrike/>
          <w:color w:val="000000"/>
          <w:sz w:val="18"/>
          <w:szCs w:val="18"/>
        </w:rPr>
      </w:pPr>
      <w:r w:rsidRPr="00772AB8">
        <w:rPr>
          <w:rFonts w:hint="eastAsia"/>
          <w:color w:val="000000"/>
          <w:sz w:val="18"/>
          <w:szCs w:val="18"/>
        </w:rPr>
        <w:t>２ 利用者登録の更新を希望する登録者は、有効期間が終了する月(以下「更新月」という。）の２ヶ月前から更新月の月末までの間に、登録者本人が、所定の更新手続を行うものとする。</w:t>
      </w:r>
    </w:p>
    <w:p w14:paraId="42E71F16" w14:textId="77777777" w:rsidR="00190EF5" w:rsidRPr="00772AB8" w:rsidRDefault="00190EF5" w:rsidP="00190EF5">
      <w:pPr>
        <w:kinsoku w:val="0"/>
        <w:wordWrap w:val="0"/>
        <w:overflowPunct w:val="0"/>
        <w:spacing w:line="283" w:lineRule="exact"/>
        <w:ind w:left="184" w:hangingChars="100" w:hanging="184"/>
        <w:rPr>
          <w:color w:val="000000"/>
          <w:sz w:val="18"/>
          <w:szCs w:val="18"/>
        </w:rPr>
      </w:pPr>
      <w:r w:rsidRPr="00772AB8">
        <w:rPr>
          <w:rFonts w:hint="eastAsia"/>
          <w:color w:val="000000"/>
          <w:sz w:val="18"/>
          <w:szCs w:val="18"/>
        </w:rPr>
        <w:t>３　前項の更新手続を行った登録者の利用者登録の有効期間は、更新月の翌月から３年間延長されるものとし、以降の更新手続については、前項と同様とする。</w:t>
      </w:r>
    </w:p>
    <w:p w14:paraId="37A07951" w14:textId="77777777" w:rsidR="00190EF5" w:rsidRPr="00772AB8" w:rsidRDefault="00190EF5" w:rsidP="00190EF5">
      <w:pPr>
        <w:kinsoku w:val="0"/>
        <w:overflowPunct w:val="0"/>
        <w:spacing w:line="283" w:lineRule="exact"/>
        <w:ind w:left="184" w:hangingChars="100" w:hanging="184"/>
        <w:rPr>
          <w:color w:val="000000"/>
          <w:sz w:val="18"/>
          <w:szCs w:val="18"/>
        </w:rPr>
      </w:pPr>
      <w:r w:rsidRPr="00772AB8">
        <w:rPr>
          <w:rFonts w:hint="eastAsia"/>
          <w:color w:val="000000"/>
          <w:sz w:val="18"/>
          <w:szCs w:val="18"/>
        </w:rPr>
        <w:t>４ 登録者は大阪府に対し、登録料５００円(登録更新時には登録更新料３</w:t>
      </w:r>
      <w:r>
        <w:rPr>
          <w:rFonts w:hint="eastAsia"/>
          <w:color w:val="000000"/>
          <w:sz w:val="18"/>
          <w:szCs w:val="18"/>
        </w:rPr>
        <w:t>００円）を所定の方法により納入するものとする。この場合において</w:t>
      </w:r>
      <w:r w:rsidRPr="00772AB8">
        <w:rPr>
          <w:rFonts w:hint="eastAsia"/>
          <w:color w:val="000000"/>
          <w:sz w:val="18"/>
          <w:szCs w:val="18"/>
        </w:rPr>
        <w:t>納入された登録料</w:t>
      </w:r>
      <w:r>
        <w:rPr>
          <w:rFonts w:hint="eastAsia"/>
          <w:color w:val="000000"/>
          <w:sz w:val="18"/>
          <w:szCs w:val="18"/>
        </w:rPr>
        <w:t>及び登録更新料（以下「登録料等」という。）は</w:t>
      </w:r>
      <w:r w:rsidRPr="00772AB8">
        <w:rPr>
          <w:rFonts w:hint="eastAsia"/>
          <w:color w:val="000000"/>
          <w:sz w:val="18"/>
          <w:szCs w:val="18"/>
        </w:rPr>
        <w:t>理由の如何を問わず返還しない。</w:t>
      </w:r>
    </w:p>
    <w:p w14:paraId="225AE89A"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 xml:space="preserve">（登録者が利用できるサービス）                </w:t>
      </w:r>
    </w:p>
    <w:p w14:paraId="149A1D10" w14:textId="77777777" w:rsidR="00190EF5" w:rsidRPr="00772AB8" w:rsidRDefault="00190EF5" w:rsidP="00190EF5">
      <w:pPr>
        <w:kinsoku w:val="0"/>
        <w:wordWrap w:val="0"/>
        <w:overflowPunct w:val="0"/>
        <w:spacing w:line="283" w:lineRule="exact"/>
        <w:ind w:left="184" w:hangingChars="100" w:hanging="184"/>
        <w:rPr>
          <w:color w:val="000000"/>
          <w:sz w:val="18"/>
          <w:szCs w:val="18"/>
        </w:rPr>
      </w:pPr>
      <w:r w:rsidRPr="00772AB8">
        <w:rPr>
          <w:rFonts w:hint="eastAsia"/>
          <w:color w:val="000000"/>
          <w:sz w:val="18"/>
          <w:szCs w:val="18"/>
        </w:rPr>
        <w:t>第６条 登録者はオーパス･システムにより申請行為等を受け付ける施設に関して、本人の利用者番号、暗証番号、パスワードその他所要の事項を入力することにより、次の手続きについて、オーパス・システムによるサービスを受けることができる。なお、この入力については、原則として登録者本人が行うものとする。</w:t>
      </w:r>
    </w:p>
    <w:p w14:paraId="77599C5E"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 xml:space="preserve">　（１）　抽選申込み                                </w:t>
      </w:r>
    </w:p>
    <w:p w14:paraId="43D0ACC6"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 xml:space="preserve">　（２）　抽選結果の確認</w:t>
      </w:r>
    </w:p>
    <w:p w14:paraId="3780EDB0" w14:textId="77777777" w:rsidR="00190EF5" w:rsidRPr="00772AB8" w:rsidRDefault="00190EF5" w:rsidP="00190EF5">
      <w:pPr>
        <w:kinsoku w:val="0"/>
        <w:wordWrap w:val="0"/>
        <w:overflowPunct w:val="0"/>
        <w:spacing w:line="283" w:lineRule="exact"/>
        <w:ind w:firstLineChars="100" w:firstLine="184"/>
        <w:rPr>
          <w:color w:val="000000"/>
          <w:sz w:val="18"/>
          <w:szCs w:val="18"/>
        </w:rPr>
      </w:pPr>
      <w:r w:rsidRPr="00772AB8">
        <w:rPr>
          <w:rFonts w:hint="eastAsia"/>
          <w:color w:val="000000"/>
          <w:sz w:val="18"/>
          <w:szCs w:val="18"/>
        </w:rPr>
        <w:t xml:space="preserve">（３）　利用申請      </w:t>
      </w:r>
    </w:p>
    <w:p w14:paraId="682B56E5"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lastRenderedPageBreak/>
        <w:t xml:space="preserve">　（４）　抽選申込及び利用申請の取消                </w:t>
      </w:r>
    </w:p>
    <w:p w14:paraId="61B186DA"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 xml:space="preserve">　（５）　口座振替による料金の納入</w:t>
      </w:r>
    </w:p>
    <w:p w14:paraId="728F361B"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 xml:space="preserve">（施設利用時の注意事項）                </w:t>
      </w:r>
    </w:p>
    <w:p w14:paraId="7B1B8CA3" w14:textId="77777777" w:rsidR="00190EF5" w:rsidRPr="00772AB8" w:rsidRDefault="00190EF5" w:rsidP="00190EF5">
      <w:pPr>
        <w:kinsoku w:val="0"/>
        <w:wordWrap w:val="0"/>
        <w:overflowPunct w:val="0"/>
        <w:spacing w:line="283" w:lineRule="exact"/>
        <w:ind w:left="184" w:hangingChars="100" w:hanging="184"/>
        <w:rPr>
          <w:color w:val="000000"/>
          <w:sz w:val="18"/>
          <w:szCs w:val="18"/>
        </w:rPr>
      </w:pPr>
      <w:r w:rsidRPr="00772AB8">
        <w:rPr>
          <w:rFonts w:hint="eastAsia"/>
          <w:color w:val="000000"/>
          <w:sz w:val="18"/>
          <w:szCs w:val="18"/>
        </w:rPr>
        <w:t>第７条  オーパス・システムにより利用申請した施設の利用については、登録者本人が行わなければならない。</w:t>
      </w:r>
    </w:p>
    <w:p w14:paraId="6AEF3988" w14:textId="77777777" w:rsidR="00190EF5" w:rsidRPr="00772AB8" w:rsidRDefault="00190EF5" w:rsidP="00190EF5">
      <w:pPr>
        <w:kinsoku w:val="0"/>
        <w:wordWrap w:val="0"/>
        <w:overflowPunct w:val="0"/>
        <w:spacing w:line="283" w:lineRule="exact"/>
        <w:ind w:left="184" w:hangingChars="100" w:hanging="184"/>
        <w:rPr>
          <w:color w:val="000000"/>
          <w:sz w:val="18"/>
          <w:szCs w:val="18"/>
        </w:rPr>
      </w:pPr>
      <w:r w:rsidRPr="00772AB8">
        <w:rPr>
          <w:rFonts w:hint="eastAsia"/>
          <w:color w:val="000000"/>
          <w:sz w:val="18"/>
          <w:szCs w:val="18"/>
        </w:rPr>
        <w:t>２　前項の利用にあたっては、登録者は、当該施設の利用に関する定めを遵守するとともに、施設を利用する際、カードを携帯し、施設管理者の求めがあればこれを提示しなければならない。</w:t>
      </w:r>
    </w:p>
    <w:p w14:paraId="767EFB08"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 xml:space="preserve">（使用料及び登録料等の納入）                </w:t>
      </w:r>
    </w:p>
    <w:p w14:paraId="00716004" w14:textId="77777777" w:rsidR="00190EF5" w:rsidRPr="00772AB8" w:rsidRDefault="00190EF5" w:rsidP="00190EF5">
      <w:pPr>
        <w:kinsoku w:val="0"/>
        <w:wordWrap w:val="0"/>
        <w:overflowPunct w:val="0"/>
        <w:spacing w:line="283" w:lineRule="exact"/>
        <w:ind w:left="184" w:rightChars="1" w:right="2" w:hangingChars="100" w:hanging="184"/>
        <w:rPr>
          <w:color w:val="000000"/>
          <w:sz w:val="18"/>
          <w:szCs w:val="18"/>
        </w:rPr>
      </w:pPr>
      <w:r w:rsidRPr="00772AB8">
        <w:rPr>
          <w:rFonts w:hint="eastAsia"/>
          <w:color w:val="000000"/>
          <w:sz w:val="18"/>
          <w:szCs w:val="18"/>
        </w:rPr>
        <w:t>第８条  オーパス・システムにより利用申請を行った場合の施設使用料（以下「使用料」という。）及び登録料は、当該利用若しくは登録のあった月の翌月の１８日に、りそな銀行、三菱ＵＦＪ銀行、三井住友銀行、</w:t>
      </w:r>
      <w:r>
        <w:rPr>
          <w:rFonts w:hint="eastAsia"/>
          <w:color w:val="000000"/>
          <w:sz w:val="18"/>
          <w:szCs w:val="18"/>
        </w:rPr>
        <w:t>関西みらい銀行</w:t>
      </w:r>
      <w:r w:rsidRPr="00772AB8">
        <w:rPr>
          <w:rFonts w:hint="eastAsia"/>
          <w:color w:val="000000"/>
          <w:sz w:val="18"/>
          <w:szCs w:val="18"/>
        </w:rPr>
        <w:t xml:space="preserve">及び池田泉州銀行（以下「指定金融機関」という。）の承諾を得た預金口座から口座振替の方法により、大阪府の預金口座へ納入するものとする。ただし、振替日が指定金融機関の休業日の場合は、翌営業日に振替を行うものとする。　</w:t>
      </w:r>
    </w:p>
    <w:p w14:paraId="187D218B" w14:textId="77777777" w:rsidR="00190EF5" w:rsidRPr="00772AB8" w:rsidRDefault="00190EF5" w:rsidP="00190EF5">
      <w:pPr>
        <w:kinsoku w:val="0"/>
        <w:wordWrap w:val="0"/>
        <w:overflowPunct w:val="0"/>
        <w:spacing w:line="283" w:lineRule="exact"/>
        <w:ind w:left="184" w:hangingChars="100" w:hanging="184"/>
        <w:rPr>
          <w:color w:val="000000"/>
          <w:sz w:val="18"/>
          <w:szCs w:val="18"/>
        </w:rPr>
      </w:pPr>
      <w:r w:rsidRPr="00772AB8">
        <w:rPr>
          <w:rFonts w:hint="eastAsia"/>
          <w:color w:val="000000"/>
          <w:sz w:val="18"/>
          <w:szCs w:val="18"/>
        </w:rPr>
        <w:t>２　登録更新料については、更新手続きを行った月の翌月の１８日に前項の方法により大阪府の預金口座へ納入するものとする。</w:t>
      </w:r>
    </w:p>
    <w:p w14:paraId="137C8BCB" w14:textId="77777777" w:rsidR="00190EF5" w:rsidRPr="00772AB8" w:rsidRDefault="00190EF5" w:rsidP="00190EF5">
      <w:pPr>
        <w:kinsoku w:val="0"/>
        <w:wordWrap w:val="0"/>
        <w:overflowPunct w:val="0"/>
        <w:spacing w:line="283" w:lineRule="exact"/>
        <w:ind w:left="184" w:hangingChars="100" w:hanging="184"/>
        <w:rPr>
          <w:color w:val="000000"/>
          <w:sz w:val="18"/>
          <w:szCs w:val="18"/>
        </w:rPr>
      </w:pPr>
      <w:r w:rsidRPr="00772AB8">
        <w:rPr>
          <w:rFonts w:hint="eastAsia"/>
          <w:color w:val="000000"/>
          <w:sz w:val="18"/>
          <w:szCs w:val="18"/>
        </w:rPr>
        <w:t xml:space="preserve">３　</w:t>
      </w:r>
      <w:r w:rsidRPr="00605D23">
        <w:rPr>
          <w:rFonts w:hint="eastAsia"/>
          <w:color w:val="000000"/>
          <w:sz w:val="18"/>
          <w:szCs w:val="18"/>
        </w:rPr>
        <w:t>使用料の領収書は、</w:t>
      </w:r>
      <w:r w:rsidRPr="00772AB8">
        <w:rPr>
          <w:rFonts w:hint="eastAsia"/>
          <w:color w:val="000000"/>
          <w:sz w:val="18"/>
          <w:szCs w:val="18"/>
        </w:rPr>
        <w:t>口座振替を代行した金融機関の通帳の記載又はオーパス・システムの端末機</w:t>
      </w:r>
      <w:r>
        <w:rPr>
          <w:rFonts w:hint="eastAsia"/>
          <w:color w:val="000000"/>
          <w:sz w:val="18"/>
          <w:szCs w:val="18"/>
        </w:rPr>
        <w:t>（使用公園に設置された端末機に限る）</w:t>
      </w:r>
      <w:r w:rsidRPr="00772AB8">
        <w:rPr>
          <w:rFonts w:hint="eastAsia"/>
          <w:color w:val="000000"/>
          <w:sz w:val="18"/>
          <w:szCs w:val="18"/>
        </w:rPr>
        <w:t>から出力する利用実績に係る帳票をもって、これに代えるものとする。</w:t>
      </w:r>
      <w:r>
        <w:rPr>
          <w:rFonts w:hint="eastAsia"/>
          <w:color w:val="000000"/>
          <w:sz w:val="18"/>
          <w:szCs w:val="18"/>
        </w:rPr>
        <w:t>登録料及び更新料の領収書は、</w:t>
      </w:r>
      <w:r w:rsidRPr="00772AB8">
        <w:rPr>
          <w:rFonts w:hint="eastAsia"/>
          <w:color w:val="000000"/>
          <w:sz w:val="18"/>
          <w:szCs w:val="18"/>
        </w:rPr>
        <w:t>口座振替を代行した金融機関の通帳の記載</w:t>
      </w:r>
      <w:r>
        <w:rPr>
          <w:rFonts w:hint="eastAsia"/>
          <w:color w:val="000000"/>
          <w:sz w:val="18"/>
          <w:szCs w:val="18"/>
        </w:rPr>
        <w:t>をもって、これに代えるものとする。</w:t>
      </w:r>
    </w:p>
    <w:p w14:paraId="2C0BB5DD" w14:textId="77777777" w:rsidR="00190EF5" w:rsidRPr="00772AB8" w:rsidRDefault="00190EF5" w:rsidP="00190EF5">
      <w:pPr>
        <w:kinsoku w:val="0"/>
        <w:overflowPunct w:val="0"/>
        <w:spacing w:line="283" w:lineRule="exact"/>
        <w:ind w:left="184" w:hangingChars="100" w:hanging="184"/>
        <w:rPr>
          <w:color w:val="000000"/>
          <w:sz w:val="18"/>
          <w:szCs w:val="18"/>
        </w:rPr>
      </w:pPr>
      <w:r w:rsidRPr="00772AB8">
        <w:rPr>
          <w:rFonts w:hint="eastAsia"/>
          <w:color w:val="000000"/>
          <w:sz w:val="18"/>
          <w:szCs w:val="18"/>
        </w:rPr>
        <w:t>４　大阪府又は大阪府が指定した団体（以下「指定管理者」という。）がオーパス・システムによる施設利用を認めた場合は、利用者番号、暗証番号及びパスワード等に関して、盗用その</w:t>
      </w:r>
      <w:r w:rsidRPr="00772AB8">
        <w:rPr>
          <w:rFonts w:hint="eastAsia"/>
          <w:color w:val="000000"/>
          <w:kern w:val="0"/>
          <w:sz w:val="18"/>
          <w:szCs w:val="18"/>
        </w:rPr>
        <w:t>他いかなる事由であっても、当該利用者番号を有する登録者が使用料を納入する責を負うものとする。</w:t>
      </w:r>
    </w:p>
    <w:p w14:paraId="584CA993"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（使用料及び登録料等の滞納）</w:t>
      </w:r>
    </w:p>
    <w:p w14:paraId="10125D23" w14:textId="77777777" w:rsidR="00190EF5" w:rsidRPr="00772AB8" w:rsidRDefault="00190EF5" w:rsidP="00190EF5">
      <w:pPr>
        <w:kinsoku w:val="0"/>
        <w:wordWrap w:val="0"/>
        <w:overflowPunct w:val="0"/>
        <w:spacing w:line="283" w:lineRule="exact"/>
        <w:ind w:left="184" w:hangingChars="100" w:hanging="184"/>
        <w:rPr>
          <w:color w:val="000000"/>
          <w:sz w:val="18"/>
          <w:szCs w:val="18"/>
        </w:rPr>
      </w:pPr>
      <w:r w:rsidRPr="00772AB8">
        <w:rPr>
          <w:rFonts w:hint="eastAsia"/>
          <w:color w:val="000000"/>
          <w:sz w:val="18"/>
          <w:szCs w:val="18"/>
        </w:rPr>
        <w:t>第９条 使用料又は登録料等が2ヶ月続いて口座振替できなかった場合、登録者は、大阪府が発行する納入通知書又は指定管理者が発行する振込依頼書等により、納期限までにこれを納入しなければならない。</w:t>
      </w:r>
    </w:p>
    <w:p w14:paraId="2B8BB2BA" w14:textId="77777777" w:rsidR="00190EF5" w:rsidRPr="00772AB8" w:rsidRDefault="00190EF5" w:rsidP="00190EF5">
      <w:pPr>
        <w:kinsoku w:val="0"/>
        <w:wordWrap w:val="0"/>
        <w:overflowPunct w:val="0"/>
        <w:spacing w:line="283" w:lineRule="exact"/>
        <w:ind w:left="184" w:hangingChars="100" w:hanging="184"/>
        <w:rPr>
          <w:color w:val="000000"/>
          <w:sz w:val="18"/>
          <w:szCs w:val="18"/>
        </w:rPr>
      </w:pPr>
      <w:r w:rsidRPr="00772AB8">
        <w:rPr>
          <w:rFonts w:hint="eastAsia"/>
          <w:color w:val="000000"/>
          <w:sz w:val="18"/>
          <w:szCs w:val="18"/>
        </w:rPr>
        <w:t>２　大阪府又は指定管理者は、使用料又は登録料等の口座振替ができなかった場合及び前項の納入がなかった場合は、督促等を行うことができる。</w:t>
      </w:r>
    </w:p>
    <w:p w14:paraId="29544717" w14:textId="77777777" w:rsidR="00190EF5" w:rsidRPr="00772AB8" w:rsidRDefault="00190EF5" w:rsidP="00190EF5">
      <w:pPr>
        <w:kinsoku w:val="0"/>
        <w:wordWrap w:val="0"/>
        <w:overflowPunct w:val="0"/>
        <w:spacing w:line="283" w:lineRule="exact"/>
        <w:ind w:left="184" w:hangingChars="100" w:hanging="184"/>
        <w:rPr>
          <w:color w:val="000000"/>
          <w:sz w:val="18"/>
          <w:szCs w:val="18"/>
        </w:rPr>
      </w:pPr>
      <w:r w:rsidRPr="00772AB8">
        <w:rPr>
          <w:rFonts w:hint="eastAsia"/>
          <w:color w:val="000000"/>
          <w:sz w:val="18"/>
          <w:szCs w:val="18"/>
        </w:rPr>
        <w:t>３　登録者は第１項の大阪府が発行する納入通知書による納入について、納期限までに使用料を納入しなかった場合は</w:t>
      </w:r>
      <w:r>
        <w:rPr>
          <w:rFonts w:hint="eastAsia"/>
          <w:color w:val="000000"/>
          <w:sz w:val="18"/>
          <w:szCs w:val="18"/>
        </w:rPr>
        <w:t>、大阪府税外収入延滞金徴収条例を準用した</w:t>
      </w:r>
      <w:r w:rsidRPr="00772AB8">
        <w:rPr>
          <w:rFonts w:hint="eastAsia"/>
          <w:color w:val="000000"/>
          <w:sz w:val="18"/>
          <w:szCs w:val="18"/>
        </w:rPr>
        <w:t>延滞金（以下「延滞金」という。）を納入しなければならない。</w:t>
      </w:r>
    </w:p>
    <w:p w14:paraId="2137F5B4" w14:textId="77777777" w:rsidR="00190EF5" w:rsidRPr="00772AB8" w:rsidRDefault="00190EF5" w:rsidP="00190EF5">
      <w:pPr>
        <w:kinsoku w:val="0"/>
        <w:wordWrap w:val="0"/>
        <w:overflowPunct w:val="0"/>
        <w:spacing w:line="283" w:lineRule="exact"/>
        <w:ind w:left="184" w:hangingChars="100" w:hanging="184"/>
        <w:rPr>
          <w:color w:val="000000"/>
          <w:sz w:val="18"/>
          <w:szCs w:val="18"/>
        </w:rPr>
      </w:pPr>
      <w:r w:rsidRPr="00772AB8">
        <w:rPr>
          <w:rFonts w:hint="eastAsia"/>
          <w:color w:val="000000"/>
          <w:sz w:val="18"/>
          <w:szCs w:val="18"/>
        </w:rPr>
        <w:t xml:space="preserve">４　</w:t>
      </w:r>
      <w:r>
        <w:rPr>
          <w:rFonts w:hint="eastAsia"/>
          <w:color w:val="000000"/>
          <w:sz w:val="18"/>
          <w:szCs w:val="18"/>
        </w:rPr>
        <w:t>登録者は</w:t>
      </w:r>
      <w:r w:rsidRPr="00772AB8">
        <w:rPr>
          <w:rFonts w:hint="eastAsia"/>
          <w:color w:val="000000"/>
          <w:sz w:val="18"/>
          <w:szCs w:val="18"/>
        </w:rPr>
        <w:t>第１項の指定管理者が発行する振込依頼書等による納入について</w:t>
      </w:r>
      <w:r>
        <w:rPr>
          <w:rFonts w:hint="eastAsia"/>
          <w:color w:val="000000"/>
          <w:sz w:val="18"/>
          <w:szCs w:val="18"/>
        </w:rPr>
        <w:t>、納期限までに使用料を納入しなかった場合は、指定管理者が定める延滞金を納入しなければならない</w:t>
      </w:r>
      <w:r w:rsidRPr="00772AB8">
        <w:rPr>
          <w:rFonts w:hint="eastAsia"/>
          <w:color w:val="000000"/>
          <w:sz w:val="18"/>
          <w:szCs w:val="18"/>
        </w:rPr>
        <w:t>。</w:t>
      </w:r>
    </w:p>
    <w:p w14:paraId="7AD9C4A4"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（利用申請の取消期間）</w:t>
      </w:r>
    </w:p>
    <w:p w14:paraId="0F59C802" w14:textId="77777777" w:rsidR="00190EF5" w:rsidRPr="00772AB8" w:rsidRDefault="00190EF5" w:rsidP="00190EF5">
      <w:pPr>
        <w:kinsoku w:val="0"/>
        <w:wordWrap w:val="0"/>
        <w:overflowPunct w:val="0"/>
        <w:spacing w:line="283" w:lineRule="exact"/>
        <w:ind w:left="184" w:hangingChars="100" w:hanging="184"/>
        <w:rPr>
          <w:color w:val="000000"/>
          <w:sz w:val="18"/>
          <w:szCs w:val="18"/>
        </w:rPr>
      </w:pPr>
      <w:r w:rsidRPr="00772AB8">
        <w:rPr>
          <w:rFonts w:hint="eastAsia"/>
          <w:color w:val="000000"/>
          <w:sz w:val="18"/>
          <w:szCs w:val="18"/>
        </w:rPr>
        <w:t>第10条　登録者は、施設の利用申請した後に取り消す場合は、テニスコートについては使用日の３日前までに、テニスコート以外の施設については使用日の１０日前までに、それぞれ取消処理を行わなければならない。</w:t>
      </w:r>
    </w:p>
    <w:p w14:paraId="025AB518" w14:textId="77777777" w:rsidR="00190EF5" w:rsidRPr="00772AB8" w:rsidRDefault="00190EF5" w:rsidP="00190EF5">
      <w:pPr>
        <w:kinsoku w:val="0"/>
        <w:wordWrap w:val="0"/>
        <w:overflowPunct w:val="0"/>
        <w:spacing w:line="283" w:lineRule="exact"/>
        <w:ind w:left="184" w:hangingChars="100" w:hanging="184"/>
        <w:rPr>
          <w:color w:val="000000"/>
          <w:sz w:val="18"/>
          <w:szCs w:val="18"/>
        </w:rPr>
      </w:pPr>
      <w:r w:rsidRPr="00772AB8">
        <w:rPr>
          <w:rFonts w:hint="eastAsia"/>
          <w:color w:val="000000"/>
          <w:sz w:val="18"/>
          <w:szCs w:val="18"/>
        </w:rPr>
        <w:t>２　登録者は、前項における期間を過ぎた場合には、取消処理を行うことができない。</w:t>
      </w:r>
    </w:p>
    <w:p w14:paraId="6CE20E51"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 xml:space="preserve">（カードの紛失、盗難等）                      </w:t>
      </w:r>
    </w:p>
    <w:p w14:paraId="374C26E6" w14:textId="77777777" w:rsidR="00190EF5" w:rsidRPr="00772AB8" w:rsidRDefault="00190EF5" w:rsidP="00190EF5">
      <w:pPr>
        <w:kinsoku w:val="0"/>
        <w:wordWrap w:val="0"/>
        <w:overflowPunct w:val="0"/>
        <w:spacing w:line="283" w:lineRule="exact"/>
        <w:ind w:left="184" w:hangingChars="100" w:hanging="184"/>
        <w:rPr>
          <w:color w:val="000000"/>
          <w:sz w:val="18"/>
          <w:szCs w:val="18"/>
        </w:rPr>
      </w:pPr>
      <w:r w:rsidRPr="00772AB8">
        <w:rPr>
          <w:rFonts w:hint="eastAsia"/>
          <w:color w:val="000000"/>
          <w:sz w:val="18"/>
          <w:szCs w:val="18"/>
        </w:rPr>
        <w:t>第11条  登録者は、カードの紛失や盗難にあったときは、直ちに大阪府にその旨届け出なければならない。</w:t>
      </w:r>
    </w:p>
    <w:p w14:paraId="7F7D1E7E" w14:textId="77777777" w:rsidR="00190EF5" w:rsidRPr="00772AB8" w:rsidRDefault="00190EF5" w:rsidP="00190EF5">
      <w:pPr>
        <w:kinsoku w:val="0"/>
        <w:wordWrap w:val="0"/>
        <w:overflowPunct w:val="0"/>
        <w:spacing w:line="283" w:lineRule="exact"/>
        <w:ind w:left="184" w:hangingChars="100" w:hanging="184"/>
        <w:rPr>
          <w:color w:val="000000"/>
          <w:sz w:val="18"/>
          <w:szCs w:val="18"/>
        </w:rPr>
      </w:pPr>
      <w:r w:rsidRPr="00772AB8">
        <w:rPr>
          <w:rFonts w:hint="eastAsia"/>
          <w:color w:val="000000"/>
          <w:sz w:val="18"/>
          <w:szCs w:val="18"/>
        </w:rPr>
        <w:t>２　前項の届け出以前に他人にカードを使用された場合は、当該使用に係る使用料等は登録者の負担とする。</w:t>
      </w:r>
    </w:p>
    <w:p w14:paraId="7E07B8E9"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 xml:space="preserve">（カードの再発行）                            </w:t>
      </w:r>
    </w:p>
    <w:p w14:paraId="094DCDA4" w14:textId="77777777" w:rsidR="00190EF5" w:rsidRPr="00772AB8" w:rsidRDefault="00190EF5" w:rsidP="00190EF5">
      <w:pPr>
        <w:kinsoku w:val="0"/>
        <w:wordWrap w:val="0"/>
        <w:overflowPunct w:val="0"/>
        <w:spacing w:line="283" w:lineRule="exact"/>
        <w:ind w:left="184" w:hangingChars="100" w:hanging="184"/>
        <w:rPr>
          <w:color w:val="000000"/>
          <w:sz w:val="18"/>
          <w:szCs w:val="18"/>
        </w:rPr>
      </w:pPr>
      <w:r w:rsidRPr="00772AB8">
        <w:rPr>
          <w:rFonts w:hint="eastAsia"/>
          <w:color w:val="000000"/>
          <w:sz w:val="18"/>
          <w:szCs w:val="18"/>
        </w:rPr>
        <w:t>第12条 大阪府は原則として、カードの再発行は行わない｡ただし、カードの紛失、盗難、毀損、滅失等の原因について、大阪府が相当と認めた場合に限り再発行を行うことができる。この場合において登</w:t>
      </w:r>
      <w:r w:rsidRPr="00772AB8">
        <w:rPr>
          <w:rFonts w:hint="eastAsia"/>
          <w:color w:val="000000"/>
          <w:sz w:val="18"/>
          <w:szCs w:val="18"/>
        </w:rPr>
        <w:lastRenderedPageBreak/>
        <w:t>録者はカードの再発行料２００円を手書き納付書により、指定金融機関の窓口で大阪府の預金口座へ納入した後、大阪府に対し、新たに利用者登録の手続きを行うものとする。</w:t>
      </w:r>
    </w:p>
    <w:p w14:paraId="08D6BDF6" w14:textId="77777777" w:rsidR="00190EF5" w:rsidRPr="00772AB8" w:rsidRDefault="00190EF5" w:rsidP="00190EF5">
      <w:pPr>
        <w:kinsoku w:val="0"/>
        <w:overflowPunct w:val="0"/>
        <w:spacing w:line="283" w:lineRule="exact"/>
        <w:ind w:left="184" w:hangingChars="100" w:hanging="184"/>
        <w:rPr>
          <w:color w:val="000000"/>
          <w:sz w:val="18"/>
          <w:szCs w:val="18"/>
        </w:rPr>
      </w:pPr>
      <w:r w:rsidRPr="00190EF5">
        <w:rPr>
          <w:rFonts w:hint="eastAsia"/>
          <w:color w:val="000000"/>
          <w:kern w:val="0"/>
          <w:sz w:val="18"/>
          <w:szCs w:val="18"/>
          <w:fitText w:val="8280" w:id="1911175169"/>
        </w:rPr>
        <w:t>２</w:t>
      </w:r>
      <w:r w:rsidRPr="00190EF5">
        <w:rPr>
          <w:rFonts w:hint="eastAsia"/>
          <w:color w:val="000000"/>
          <w:spacing w:val="0"/>
          <w:kern w:val="0"/>
          <w:sz w:val="18"/>
          <w:szCs w:val="18"/>
          <w:fitText w:val="8280" w:id="1911175169"/>
        </w:rPr>
        <w:t xml:space="preserve">　前項の場合において、大阪府は、紛失等のあったカードに係る情報を抹消し、当該登録者に対し、</w:t>
      </w:r>
      <w:r w:rsidRPr="00772AB8">
        <w:rPr>
          <w:rFonts w:hint="eastAsia"/>
          <w:color w:val="000000"/>
          <w:sz w:val="18"/>
          <w:szCs w:val="18"/>
        </w:rPr>
        <w:t>新たな利用者番号、暗証番号、パスワードを記載した利用者登録案内通知書及びカードを交付するものとする。</w:t>
      </w:r>
    </w:p>
    <w:p w14:paraId="31422E61"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 xml:space="preserve">（利用の一時停止）                            </w:t>
      </w:r>
    </w:p>
    <w:p w14:paraId="52FA18ED" w14:textId="77777777" w:rsidR="00190EF5" w:rsidRPr="00772AB8" w:rsidRDefault="00190EF5" w:rsidP="00190EF5">
      <w:pPr>
        <w:kinsoku w:val="0"/>
        <w:overflowPunct w:val="0"/>
        <w:spacing w:line="283" w:lineRule="exact"/>
        <w:ind w:left="184" w:hangingChars="100" w:hanging="184"/>
        <w:rPr>
          <w:color w:val="000000"/>
          <w:sz w:val="18"/>
          <w:szCs w:val="18"/>
        </w:rPr>
      </w:pPr>
      <w:r w:rsidRPr="00190EF5">
        <w:rPr>
          <w:rFonts w:hint="eastAsia"/>
          <w:color w:val="000000"/>
          <w:kern w:val="0"/>
          <w:sz w:val="18"/>
          <w:szCs w:val="18"/>
          <w:fitText w:val="8280" w:id="1911175170"/>
        </w:rPr>
        <w:t>第</w:t>
      </w:r>
      <w:r w:rsidRPr="00190EF5">
        <w:rPr>
          <w:rFonts w:hint="eastAsia"/>
          <w:color w:val="000000"/>
          <w:spacing w:val="0"/>
          <w:kern w:val="0"/>
          <w:sz w:val="18"/>
          <w:szCs w:val="18"/>
          <w:fitText w:val="8280" w:id="1911175170"/>
        </w:rPr>
        <w:t>13条　大阪府は、登録者が次のいずれかに該当した場合、登録者の同意を得ることなく、オーパス・</w:t>
      </w:r>
      <w:r w:rsidRPr="00772AB8">
        <w:rPr>
          <w:rFonts w:hint="eastAsia"/>
          <w:color w:val="000000"/>
          <w:sz w:val="18"/>
          <w:szCs w:val="18"/>
        </w:rPr>
        <w:t>システムの利用を停止することができるものとする。</w:t>
      </w:r>
    </w:p>
    <w:p w14:paraId="5F9B2632" w14:textId="77777777" w:rsidR="00190EF5" w:rsidRPr="00772AB8" w:rsidRDefault="00190EF5" w:rsidP="00190EF5">
      <w:pPr>
        <w:kinsoku w:val="0"/>
        <w:wordWrap w:val="0"/>
        <w:overflowPunct w:val="0"/>
        <w:spacing w:line="283" w:lineRule="exact"/>
        <w:ind w:leftChars="86" w:left="184"/>
        <w:rPr>
          <w:color w:val="000000"/>
          <w:sz w:val="18"/>
          <w:szCs w:val="18"/>
        </w:rPr>
      </w:pPr>
      <w:r w:rsidRPr="00772AB8">
        <w:rPr>
          <w:rFonts w:hint="eastAsia"/>
          <w:color w:val="000000"/>
          <w:sz w:val="18"/>
          <w:szCs w:val="18"/>
        </w:rPr>
        <w:t>（１）　使用料又は登録料等について、口座振替による納入を行わない場合</w:t>
      </w:r>
    </w:p>
    <w:p w14:paraId="5E152DCB" w14:textId="77777777" w:rsidR="00190EF5" w:rsidRPr="00772AB8" w:rsidRDefault="00190EF5" w:rsidP="00190EF5">
      <w:pPr>
        <w:kinsoku w:val="0"/>
        <w:wordWrap w:val="0"/>
        <w:overflowPunct w:val="0"/>
        <w:autoSpaceDE/>
        <w:autoSpaceDN/>
        <w:spacing w:line="283" w:lineRule="exact"/>
        <w:ind w:firstLineChars="100" w:firstLine="184"/>
        <w:rPr>
          <w:color w:val="000000"/>
          <w:sz w:val="18"/>
          <w:szCs w:val="18"/>
        </w:rPr>
      </w:pPr>
      <w:r w:rsidRPr="00772AB8">
        <w:rPr>
          <w:rFonts w:hint="eastAsia"/>
          <w:color w:val="000000"/>
          <w:sz w:val="18"/>
          <w:szCs w:val="18"/>
        </w:rPr>
        <w:t>（２）　納期限までに延滞金を納入しない場合</w:t>
      </w:r>
    </w:p>
    <w:p w14:paraId="6D8AB895" w14:textId="77777777" w:rsidR="00190EF5" w:rsidRPr="00772AB8" w:rsidRDefault="00190EF5" w:rsidP="00190EF5">
      <w:pPr>
        <w:kinsoku w:val="0"/>
        <w:wordWrap w:val="0"/>
        <w:overflowPunct w:val="0"/>
        <w:autoSpaceDE/>
        <w:autoSpaceDN/>
        <w:spacing w:line="283" w:lineRule="exact"/>
        <w:ind w:leftChars="86" w:left="736" w:hangingChars="300" w:hanging="552"/>
        <w:rPr>
          <w:color w:val="000000"/>
          <w:sz w:val="18"/>
          <w:szCs w:val="18"/>
        </w:rPr>
      </w:pPr>
      <w:r w:rsidRPr="00772AB8">
        <w:rPr>
          <w:rFonts w:hint="eastAsia"/>
          <w:color w:val="000000"/>
          <w:sz w:val="18"/>
          <w:szCs w:val="18"/>
        </w:rPr>
        <w:t>（３）　他の登録者の利用者番号を利用し、大量の抽選申込み又は利用申請を行ったことが判明した場合</w:t>
      </w:r>
    </w:p>
    <w:p w14:paraId="7DD82549" w14:textId="77777777" w:rsidR="00190EF5" w:rsidRPr="00772AB8" w:rsidRDefault="00190EF5" w:rsidP="00190EF5">
      <w:pPr>
        <w:pStyle w:val="a3"/>
        <w:kinsoku w:val="0"/>
        <w:wordWrap w:val="0"/>
        <w:overflowPunct w:val="0"/>
        <w:spacing w:line="283" w:lineRule="exact"/>
        <w:ind w:leftChars="84" w:left="720" w:hangingChars="300" w:hanging="540"/>
        <w:rPr>
          <w:color w:val="000000"/>
          <w:sz w:val="18"/>
          <w:szCs w:val="18"/>
        </w:rPr>
      </w:pPr>
      <w:r w:rsidRPr="00772AB8">
        <w:rPr>
          <w:rFonts w:hint="eastAsia"/>
          <w:color w:val="000000"/>
          <w:sz w:val="18"/>
          <w:szCs w:val="18"/>
        </w:rPr>
        <w:t>（４）　利用者番号、暗証番号もしくはパスワードを他人に教え、又はカードを他人に貸与した結果、府民の適切な公園施設の利用に支障があると大阪府が判断した場合</w:t>
      </w:r>
    </w:p>
    <w:p w14:paraId="681B56C8" w14:textId="77777777" w:rsidR="00190EF5" w:rsidRPr="00772AB8" w:rsidRDefault="00190EF5" w:rsidP="00190EF5">
      <w:pPr>
        <w:pStyle w:val="a3"/>
        <w:kinsoku w:val="0"/>
        <w:overflowPunct w:val="0"/>
        <w:spacing w:line="283" w:lineRule="exact"/>
        <w:ind w:leftChars="87" w:left="724" w:hangingChars="299" w:hanging="538"/>
        <w:rPr>
          <w:color w:val="000000"/>
          <w:sz w:val="18"/>
          <w:szCs w:val="18"/>
        </w:rPr>
      </w:pPr>
      <w:r w:rsidRPr="00772AB8">
        <w:rPr>
          <w:rFonts w:hint="eastAsia"/>
          <w:color w:val="000000"/>
          <w:kern w:val="0"/>
          <w:sz w:val="18"/>
          <w:szCs w:val="18"/>
        </w:rPr>
        <w:t xml:space="preserve">（５）　申請内容の変更を怠るなど、登録者の責に帰すべき事由により、連絡先等が不明となった場合　　</w:t>
      </w:r>
    </w:p>
    <w:p w14:paraId="7BDD1AD5" w14:textId="77777777" w:rsidR="00190EF5" w:rsidRPr="00772AB8" w:rsidRDefault="00190EF5" w:rsidP="00190EF5">
      <w:pPr>
        <w:pStyle w:val="a3"/>
        <w:kinsoku w:val="0"/>
        <w:wordWrap w:val="0"/>
        <w:overflowPunct w:val="0"/>
        <w:spacing w:line="283" w:lineRule="exact"/>
        <w:ind w:leftChars="0" w:left="0" w:firstLineChars="100" w:firstLine="180"/>
        <w:rPr>
          <w:color w:val="000000"/>
          <w:sz w:val="18"/>
          <w:szCs w:val="18"/>
        </w:rPr>
      </w:pPr>
      <w:r w:rsidRPr="00772AB8">
        <w:rPr>
          <w:rFonts w:hint="eastAsia"/>
          <w:color w:val="000000"/>
          <w:sz w:val="18"/>
          <w:szCs w:val="18"/>
        </w:rPr>
        <w:t>（６）　その他本要綱のいずれかに違反した場合など大阪府が必要と判断した場合</w:t>
      </w:r>
    </w:p>
    <w:p w14:paraId="6C5B57F6"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 xml:space="preserve">（登録内容の変更）                        　  </w:t>
      </w:r>
    </w:p>
    <w:p w14:paraId="074A5881" w14:textId="77777777" w:rsidR="00190EF5" w:rsidRPr="00772AB8" w:rsidRDefault="00190EF5" w:rsidP="00190EF5">
      <w:pPr>
        <w:kinsoku w:val="0"/>
        <w:wordWrap w:val="0"/>
        <w:overflowPunct w:val="0"/>
        <w:spacing w:line="283" w:lineRule="exact"/>
        <w:ind w:left="184" w:hangingChars="100" w:hanging="184"/>
        <w:rPr>
          <w:color w:val="000000"/>
          <w:sz w:val="18"/>
          <w:szCs w:val="18"/>
        </w:rPr>
      </w:pPr>
      <w:r w:rsidRPr="00772AB8">
        <w:rPr>
          <w:rFonts w:hint="eastAsia"/>
          <w:color w:val="000000"/>
          <w:sz w:val="18"/>
          <w:szCs w:val="18"/>
        </w:rPr>
        <w:t>第14条　登録者は、利用者登録申請時に大阪府に申請した内容に変更が生じた場合は、遅滞なく、所定の申請書（様式第２号及び第３号）によりその旨を大阪府に申請するものとする。</w:t>
      </w:r>
    </w:p>
    <w:p w14:paraId="4A320223"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 xml:space="preserve">（利用者登録の抹消）                          </w:t>
      </w:r>
    </w:p>
    <w:p w14:paraId="7B88D82C" w14:textId="77777777" w:rsidR="00190EF5" w:rsidRPr="00772AB8" w:rsidRDefault="00190EF5" w:rsidP="00190EF5">
      <w:pPr>
        <w:kinsoku w:val="0"/>
        <w:overflowPunct w:val="0"/>
        <w:spacing w:line="283" w:lineRule="exact"/>
        <w:ind w:left="184" w:hangingChars="100" w:hanging="184"/>
        <w:rPr>
          <w:color w:val="000000"/>
          <w:sz w:val="18"/>
          <w:szCs w:val="18"/>
        </w:rPr>
      </w:pPr>
      <w:r w:rsidRPr="00772AB8">
        <w:rPr>
          <w:rFonts w:hint="eastAsia"/>
          <w:color w:val="000000"/>
          <w:sz w:val="18"/>
          <w:szCs w:val="18"/>
        </w:rPr>
        <w:t>第15条　大阪府は、登録者が次のいずれかに該当した場合は、登録者の同意を得ることなく、当該登</w:t>
      </w:r>
      <w:r w:rsidRPr="00772AB8">
        <w:rPr>
          <w:rFonts w:hint="eastAsia"/>
          <w:color w:val="000000"/>
          <w:spacing w:val="0"/>
          <w:kern w:val="0"/>
          <w:sz w:val="18"/>
          <w:szCs w:val="18"/>
        </w:rPr>
        <w:t>録者の利用者登録を抹消することができる。この場合、登録者は直ちにカードを返還するとともに、</w:t>
      </w:r>
      <w:r w:rsidRPr="00772AB8">
        <w:rPr>
          <w:rFonts w:hint="eastAsia"/>
          <w:color w:val="000000"/>
          <w:sz w:val="18"/>
          <w:szCs w:val="18"/>
        </w:rPr>
        <w:t xml:space="preserve">府に対する債務の全額を直ちに返済しなければならない。                    </w:t>
      </w:r>
    </w:p>
    <w:p w14:paraId="4BD9F98F"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 xml:space="preserve">　（１）　虚偽の申請等をした場合                    </w:t>
      </w:r>
    </w:p>
    <w:p w14:paraId="0447BA3F"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 xml:space="preserve">　（２）　本要綱のいずれかに違反し、違反事項を改善しない場合</w:t>
      </w:r>
    </w:p>
    <w:p w14:paraId="4EC0A773"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 xml:space="preserve">　（３）　継続して使用料、延滞金又は登録料等を遅滞した場合</w:t>
      </w:r>
    </w:p>
    <w:p w14:paraId="4FE4D931" w14:textId="77777777" w:rsidR="00190EF5"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 xml:space="preserve">　（４）　登録者が登録廃止の手続きを行い、大阪府がこれを認めた場合        　</w:t>
      </w:r>
    </w:p>
    <w:p w14:paraId="196D14A7" w14:textId="2F8CF4D8" w:rsidR="00190EF5" w:rsidRPr="00772AB8" w:rsidRDefault="00190EF5" w:rsidP="00190EF5">
      <w:pPr>
        <w:kinsoku w:val="0"/>
        <w:wordWrap w:val="0"/>
        <w:overflowPunct w:val="0"/>
        <w:spacing w:line="283" w:lineRule="exact"/>
        <w:ind w:leftChars="78" w:left="686" w:hanging="519"/>
        <w:rPr>
          <w:color w:val="000000"/>
          <w:sz w:val="18"/>
          <w:szCs w:val="18"/>
        </w:rPr>
      </w:pPr>
      <w:r w:rsidRPr="00772AB8">
        <w:rPr>
          <w:rFonts w:hint="eastAsia"/>
          <w:color w:val="000000"/>
          <w:sz w:val="18"/>
          <w:szCs w:val="18"/>
        </w:rPr>
        <w:t>（５）　申請内容</w:t>
      </w:r>
      <w:r w:rsidR="00BA5FF5">
        <w:rPr>
          <w:rFonts w:hint="eastAsia"/>
          <w:color w:val="000000"/>
          <w:sz w:val="18"/>
          <w:szCs w:val="18"/>
        </w:rPr>
        <w:t>の変更を怠るなど、登録者の責に帰すべき事由により、今後通</w:t>
      </w:r>
      <w:r w:rsidRPr="00772AB8">
        <w:rPr>
          <w:rFonts w:hint="eastAsia"/>
          <w:color w:val="000000"/>
          <w:sz w:val="18"/>
          <w:szCs w:val="18"/>
        </w:rPr>
        <w:t xml:space="preserve">知・連絡が不能と大阪府が判断した場合  </w:t>
      </w:r>
    </w:p>
    <w:p w14:paraId="08BE1B12"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 xml:space="preserve">　（６）　その他大阪府が登録者として不適格と認めた場合</w:t>
      </w:r>
    </w:p>
    <w:p w14:paraId="00213133"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（予約の取消）</w:t>
      </w:r>
    </w:p>
    <w:p w14:paraId="146912B9" w14:textId="77777777" w:rsidR="00190EF5" w:rsidRPr="00772AB8" w:rsidRDefault="00190EF5" w:rsidP="00190EF5">
      <w:pPr>
        <w:kinsoku w:val="0"/>
        <w:wordWrap w:val="0"/>
        <w:overflowPunct w:val="0"/>
        <w:spacing w:line="283" w:lineRule="exact"/>
        <w:ind w:left="184" w:hangingChars="100" w:hanging="184"/>
        <w:rPr>
          <w:color w:val="000000"/>
          <w:sz w:val="18"/>
          <w:szCs w:val="18"/>
        </w:rPr>
      </w:pPr>
      <w:r w:rsidRPr="00772AB8">
        <w:rPr>
          <w:rFonts w:hint="eastAsia"/>
          <w:color w:val="000000"/>
          <w:sz w:val="18"/>
          <w:szCs w:val="18"/>
        </w:rPr>
        <w:t>第16条　大阪府は、登録者が次のいずれかに該当した場合、登録者の同意を得ることなく、当該登録者が行った抽選申込み及び利用申請を取り消すことができる。</w:t>
      </w:r>
    </w:p>
    <w:p w14:paraId="1E000898" w14:textId="77777777" w:rsidR="00190EF5" w:rsidRPr="00772AB8" w:rsidRDefault="00190EF5" w:rsidP="00190EF5">
      <w:pPr>
        <w:kinsoku w:val="0"/>
        <w:wordWrap w:val="0"/>
        <w:overflowPunct w:val="0"/>
        <w:spacing w:line="283" w:lineRule="exact"/>
        <w:ind w:leftChars="77" w:left="165"/>
        <w:rPr>
          <w:color w:val="000000"/>
          <w:sz w:val="18"/>
          <w:szCs w:val="18"/>
        </w:rPr>
      </w:pPr>
      <w:r w:rsidRPr="00772AB8">
        <w:rPr>
          <w:rFonts w:hint="eastAsia"/>
          <w:color w:val="000000"/>
          <w:sz w:val="18"/>
          <w:szCs w:val="18"/>
        </w:rPr>
        <w:t>（１）　使用料、延滞金又は登録料等を遅滞した場合</w:t>
      </w:r>
    </w:p>
    <w:p w14:paraId="025678B5" w14:textId="77777777" w:rsidR="00190EF5" w:rsidRPr="00772AB8" w:rsidRDefault="00190EF5" w:rsidP="00190EF5">
      <w:pPr>
        <w:kinsoku w:val="0"/>
        <w:wordWrap w:val="0"/>
        <w:overflowPunct w:val="0"/>
        <w:spacing w:line="283" w:lineRule="exact"/>
        <w:ind w:leftChars="77" w:left="888" w:hangingChars="393" w:hanging="723"/>
        <w:rPr>
          <w:color w:val="000000"/>
          <w:sz w:val="18"/>
          <w:szCs w:val="18"/>
        </w:rPr>
      </w:pPr>
      <w:r w:rsidRPr="00772AB8">
        <w:rPr>
          <w:rFonts w:hint="eastAsia"/>
          <w:color w:val="000000"/>
          <w:sz w:val="18"/>
          <w:szCs w:val="18"/>
        </w:rPr>
        <w:t>（２）　他の登録者の利用者番号を利用し、大量の抽選申込み又は利用申請を行ったことが判明した場合</w:t>
      </w:r>
    </w:p>
    <w:p w14:paraId="4A617A5D"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 xml:space="preserve">（登録情報の字体）                            </w:t>
      </w:r>
    </w:p>
    <w:p w14:paraId="18A02DFD" w14:textId="77777777" w:rsidR="00190EF5" w:rsidRPr="00772AB8" w:rsidRDefault="00190EF5" w:rsidP="00190EF5">
      <w:pPr>
        <w:kinsoku w:val="0"/>
        <w:wordWrap w:val="0"/>
        <w:overflowPunct w:val="0"/>
        <w:spacing w:line="283" w:lineRule="exact"/>
        <w:ind w:left="184" w:hangingChars="100" w:hanging="184"/>
        <w:rPr>
          <w:color w:val="000000"/>
          <w:sz w:val="18"/>
          <w:szCs w:val="18"/>
        </w:rPr>
      </w:pPr>
      <w:r w:rsidRPr="00772AB8">
        <w:rPr>
          <w:rFonts w:hint="eastAsia"/>
          <w:color w:val="000000"/>
          <w:sz w:val="18"/>
          <w:szCs w:val="18"/>
        </w:rPr>
        <w:t xml:space="preserve">第17条  登録者が登録申請書等に記載した字体が、オーパス・システムで取扱い困難な場合は、類似する標準文字で登録し、事務処理はこの標準文字で行うものとする。                          </w:t>
      </w:r>
    </w:p>
    <w:p w14:paraId="5410F21D"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 xml:space="preserve">（要綱の変更、承認）                          </w:t>
      </w:r>
    </w:p>
    <w:p w14:paraId="29252D03" w14:textId="77777777" w:rsidR="00190EF5" w:rsidRPr="00772AB8" w:rsidRDefault="00190EF5" w:rsidP="00190EF5">
      <w:pPr>
        <w:kinsoku w:val="0"/>
        <w:spacing w:line="283" w:lineRule="exact"/>
        <w:ind w:left="184" w:rightChars="-66" w:right="-141" w:hangingChars="100" w:hanging="184"/>
        <w:rPr>
          <w:color w:val="000000"/>
          <w:sz w:val="18"/>
          <w:szCs w:val="18"/>
        </w:rPr>
      </w:pPr>
      <w:r w:rsidRPr="00772AB8">
        <w:rPr>
          <w:rFonts w:hint="eastAsia"/>
          <w:color w:val="000000"/>
          <w:sz w:val="18"/>
          <w:szCs w:val="18"/>
        </w:rPr>
        <w:t>第18条  本要綱の一部又は全部が改定された場合、当該改定は、次の</w:t>
      </w:r>
      <w:r>
        <w:rPr>
          <w:rFonts w:hint="eastAsia"/>
          <w:color w:val="000000"/>
          <w:sz w:val="18"/>
          <w:szCs w:val="18"/>
        </w:rPr>
        <w:t>各号のいずれか早い時点において、</w:t>
      </w:r>
      <w:r w:rsidRPr="00772AB8">
        <w:rPr>
          <w:rFonts w:hint="eastAsia"/>
          <w:color w:val="000000"/>
          <w:sz w:val="18"/>
          <w:szCs w:val="18"/>
        </w:rPr>
        <w:t xml:space="preserve">登録者に承認されたものとみなす。        </w:t>
      </w:r>
    </w:p>
    <w:p w14:paraId="123C83D7"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 xml:space="preserve">　（１）　本要綱の改定の内容を通知した後、１カ月が経過したとき</w:t>
      </w:r>
    </w:p>
    <w:p w14:paraId="369A87FA" w14:textId="77777777" w:rsidR="00190EF5" w:rsidRPr="00772AB8" w:rsidRDefault="00190EF5" w:rsidP="00190EF5">
      <w:pPr>
        <w:kinsoku w:val="0"/>
        <w:wordWrap w:val="0"/>
        <w:overflowPunct w:val="0"/>
        <w:spacing w:line="283" w:lineRule="exact"/>
        <w:ind w:left="732" w:hangingChars="398" w:hanging="732"/>
        <w:rPr>
          <w:color w:val="000000"/>
          <w:sz w:val="18"/>
          <w:szCs w:val="18"/>
        </w:rPr>
      </w:pPr>
      <w:r w:rsidRPr="00772AB8">
        <w:rPr>
          <w:rFonts w:hint="eastAsia"/>
          <w:color w:val="000000"/>
          <w:sz w:val="18"/>
          <w:szCs w:val="18"/>
        </w:rPr>
        <w:t xml:space="preserve">　（２）　本要綱の改定の内容を通知した後、登録者がオーパス・システムを利用したとき        </w:t>
      </w:r>
    </w:p>
    <w:p w14:paraId="615F567D"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 xml:space="preserve">（その他）                                    </w:t>
      </w:r>
    </w:p>
    <w:p w14:paraId="2185DCFE" w14:textId="77777777" w:rsidR="00190EF5" w:rsidRPr="00772AB8" w:rsidRDefault="00190EF5" w:rsidP="00190EF5">
      <w:pPr>
        <w:kinsoku w:val="0"/>
        <w:overflowPunct w:val="0"/>
        <w:spacing w:line="283" w:lineRule="exact"/>
        <w:rPr>
          <w:color w:val="000000"/>
          <w:sz w:val="18"/>
          <w:szCs w:val="18"/>
        </w:rPr>
      </w:pPr>
      <w:r w:rsidRPr="00772AB8">
        <w:rPr>
          <w:rFonts w:hint="eastAsia"/>
          <w:color w:val="000000"/>
          <w:sz w:val="18"/>
          <w:szCs w:val="18"/>
        </w:rPr>
        <w:t xml:space="preserve">第19条  </w:t>
      </w:r>
      <w:r w:rsidRPr="00772AB8">
        <w:rPr>
          <w:rFonts w:hint="eastAsia"/>
          <w:color w:val="000000"/>
          <w:spacing w:val="0"/>
          <w:kern w:val="0"/>
          <w:sz w:val="18"/>
          <w:szCs w:val="18"/>
        </w:rPr>
        <w:t>この要綱に定めるもののほかオーパス・システムの運営に関する必要な事項は、別に定める。</w:t>
      </w:r>
    </w:p>
    <w:p w14:paraId="277BBF1C" w14:textId="77777777" w:rsidR="00190EF5" w:rsidRPr="00772AB8" w:rsidRDefault="00190EF5" w:rsidP="00190EF5">
      <w:pPr>
        <w:kinsoku w:val="0"/>
        <w:wordWrap w:val="0"/>
        <w:overflowPunct w:val="0"/>
        <w:spacing w:line="283" w:lineRule="exact"/>
        <w:rPr>
          <w:color w:val="000000"/>
          <w:sz w:val="18"/>
          <w:szCs w:val="18"/>
        </w:rPr>
      </w:pPr>
    </w:p>
    <w:p w14:paraId="515F6FE9"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 xml:space="preserve">附則                                          </w:t>
      </w:r>
    </w:p>
    <w:p w14:paraId="55551635"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 xml:space="preserve">（施行時期等）                                </w:t>
      </w:r>
    </w:p>
    <w:p w14:paraId="3C41E3EB" w14:textId="77777777" w:rsidR="00190EF5" w:rsidRPr="00772AB8" w:rsidRDefault="00190EF5" w:rsidP="00190EF5">
      <w:pPr>
        <w:kinsoku w:val="0"/>
        <w:wordWrap w:val="0"/>
        <w:overflowPunct w:val="0"/>
        <w:spacing w:line="283" w:lineRule="exact"/>
        <w:ind w:left="92" w:hangingChars="50" w:hanging="92"/>
        <w:rPr>
          <w:color w:val="000000"/>
          <w:sz w:val="18"/>
          <w:szCs w:val="18"/>
        </w:rPr>
      </w:pPr>
      <w:r w:rsidRPr="00772AB8">
        <w:rPr>
          <w:rFonts w:hint="eastAsia"/>
          <w:color w:val="000000"/>
          <w:sz w:val="18"/>
          <w:szCs w:val="18"/>
        </w:rPr>
        <w:t xml:space="preserve">１　本要綱は平成８年４月１日から施行する。ただし、第２条の規定による利用者登録申請、第４条の規定による利用者番号等の交付その他この要綱を施行するために必要な準備行為は、この規則制定前においても行うことができる。この場合、この期間の施行前に行われた利用者登録については、第５条の規定にかかわらず、登録期間の起算日を平成８年４月１日とする。   </w:t>
      </w:r>
    </w:p>
    <w:p w14:paraId="46D18118" w14:textId="77777777" w:rsidR="00190EF5" w:rsidRPr="00772AB8" w:rsidRDefault="00190EF5" w:rsidP="00190EF5">
      <w:pPr>
        <w:kinsoku w:val="0"/>
        <w:wordWrap w:val="0"/>
        <w:overflowPunct w:val="0"/>
        <w:spacing w:line="283" w:lineRule="exact"/>
        <w:rPr>
          <w:color w:val="000000"/>
          <w:sz w:val="18"/>
          <w:szCs w:val="18"/>
        </w:rPr>
      </w:pPr>
      <w:r w:rsidRPr="00772AB8">
        <w:rPr>
          <w:rFonts w:hint="eastAsia"/>
          <w:color w:val="000000"/>
          <w:sz w:val="18"/>
          <w:szCs w:val="18"/>
        </w:rPr>
        <w:t>２　本要綱は平成１４年４月１日から施行する。</w:t>
      </w:r>
    </w:p>
    <w:p w14:paraId="6E523D93" w14:textId="77777777" w:rsidR="00190EF5" w:rsidRPr="00772AB8" w:rsidRDefault="00190EF5" w:rsidP="00190EF5">
      <w:pPr>
        <w:wordWrap w:val="0"/>
        <w:spacing w:line="283" w:lineRule="exact"/>
        <w:rPr>
          <w:color w:val="000000"/>
          <w:sz w:val="18"/>
          <w:szCs w:val="18"/>
        </w:rPr>
      </w:pPr>
      <w:r w:rsidRPr="00772AB8">
        <w:rPr>
          <w:rFonts w:hint="eastAsia"/>
          <w:color w:val="000000"/>
          <w:sz w:val="18"/>
          <w:szCs w:val="18"/>
        </w:rPr>
        <w:t>３　本要綱は平成２０年４月１日から施行する。</w:t>
      </w:r>
    </w:p>
    <w:p w14:paraId="641111A8" w14:textId="77777777" w:rsidR="00190EF5" w:rsidRPr="00772AB8" w:rsidRDefault="00190EF5" w:rsidP="00190EF5">
      <w:pPr>
        <w:wordWrap w:val="0"/>
        <w:spacing w:line="283" w:lineRule="exact"/>
        <w:rPr>
          <w:color w:val="000000"/>
          <w:sz w:val="18"/>
          <w:szCs w:val="18"/>
        </w:rPr>
      </w:pPr>
      <w:r w:rsidRPr="00772AB8">
        <w:rPr>
          <w:rFonts w:hint="eastAsia"/>
          <w:color w:val="000000"/>
          <w:sz w:val="18"/>
          <w:szCs w:val="18"/>
        </w:rPr>
        <w:t>４　本要綱は平成２１年４月１日から施行する。</w:t>
      </w:r>
    </w:p>
    <w:p w14:paraId="7DDF518A" w14:textId="77777777" w:rsidR="00190EF5" w:rsidRPr="00772AB8" w:rsidRDefault="00190EF5" w:rsidP="00190EF5">
      <w:pPr>
        <w:wordWrap w:val="0"/>
        <w:spacing w:line="283" w:lineRule="exact"/>
        <w:rPr>
          <w:color w:val="000000"/>
          <w:sz w:val="18"/>
          <w:szCs w:val="18"/>
        </w:rPr>
      </w:pPr>
      <w:r w:rsidRPr="00772AB8">
        <w:rPr>
          <w:rFonts w:hint="eastAsia"/>
          <w:color w:val="000000"/>
          <w:sz w:val="18"/>
          <w:szCs w:val="18"/>
        </w:rPr>
        <w:t>５　本要綱は平成２３年４月１日から施行する。</w:t>
      </w:r>
    </w:p>
    <w:p w14:paraId="7B481078" w14:textId="77777777" w:rsidR="00190EF5" w:rsidRPr="00772AB8" w:rsidRDefault="00190EF5" w:rsidP="00190EF5">
      <w:pPr>
        <w:wordWrap w:val="0"/>
        <w:spacing w:line="283" w:lineRule="exact"/>
        <w:rPr>
          <w:color w:val="000000"/>
          <w:sz w:val="18"/>
          <w:szCs w:val="18"/>
        </w:rPr>
      </w:pPr>
      <w:r w:rsidRPr="00772AB8">
        <w:rPr>
          <w:rFonts w:hint="eastAsia"/>
          <w:color w:val="000000"/>
          <w:sz w:val="18"/>
          <w:szCs w:val="18"/>
        </w:rPr>
        <w:t>６　本要綱は平成２４年１月４日から施行する。</w:t>
      </w:r>
    </w:p>
    <w:p w14:paraId="16ACB6D2" w14:textId="77777777" w:rsidR="00190EF5" w:rsidRDefault="00190EF5" w:rsidP="00190EF5">
      <w:pPr>
        <w:wordWrap w:val="0"/>
        <w:spacing w:line="283" w:lineRule="exact"/>
        <w:rPr>
          <w:color w:val="000000"/>
          <w:sz w:val="18"/>
          <w:szCs w:val="18"/>
        </w:rPr>
      </w:pPr>
      <w:r w:rsidRPr="00772AB8">
        <w:rPr>
          <w:rFonts w:hint="eastAsia"/>
          <w:color w:val="000000"/>
          <w:sz w:val="18"/>
          <w:szCs w:val="18"/>
        </w:rPr>
        <w:t>７　本要綱は平成２８年４月１日から施行する。</w:t>
      </w:r>
    </w:p>
    <w:p w14:paraId="7AEE4710" w14:textId="77777777" w:rsidR="00190EF5" w:rsidRDefault="00190EF5" w:rsidP="00190EF5">
      <w:pPr>
        <w:wordWrap w:val="0"/>
        <w:spacing w:line="283" w:lineRule="exact"/>
        <w:rPr>
          <w:color w:val="000000"/>
          <w:sz w:val="18"/>
          <w:szCs w:val="18"/>
        </w:rPr>
      </w:pPr>
      <w:r>
        <w:rPr>
          <w:rFonts w:hint="eastAsia"/>
          <w:color w:val="000000"/>
          <w:sz w:val="18"/>
          <w:szCs w:val="18"/>
        </w:rPr>
        <w:t>８　本要綱は平成２９年４月１日から施行する。</w:t>
      </w:r>
    </w:p>
    <w:p w14:paraId="22293A88" w14:textId="77777777" w:rsidR="00190EF5" w:rsidRDefault="00190EF5" w:rsidP="00190EF5">
      <w:pPr>
        <w:wordWrap w:val="0"/>
        <w:spacing w:line="283" w:lineRule="exact"/>
        <w:rPr>
          <w:color w:val="000000"/>
          <w:sz w:val="18"/>
          <w:szCs w:val="18"/>
        </w:rPr>
      </w:pPr>
      <w:r>
        <w:rPr>
          <w:rFonts w:hint="eastAsia"/>
          <w:color w:val="000000"/>
          <w:sz w:val="18"/>
          <w:szCs w:val="18"/>
        </w:rPr>
        <w:t>９　本要綱は平成３０年４月１日から施行する。</w:t>
      </w:r>
    </w:p>
    <w:p w14:paraId="22B747DA" w14:textId="73DC9A8E" w:rsidR="00190EF5" w:rsidRDefault="00190EF5" w:rsidP="00190EF5">
      <w:pPr>
        <w:wordWrap w:val="0"/>
        <w:spacing w:line="283" w:lineRule="exact"/>
        <w:rPr>
          <w:color w:val="000000"/>
          <w:sz w:val="18"/>
          <w:szCs w:val="18"/>
        </w:rPr>
      </w:pPr>
      <w:r>
        <w:rPr>
          <w:rFonts w:hint="eastAsia"/>
          <w:color w:val="000000"/>
          <w:sz w:val="18"/>
          <w:szCs w:val="18"/>
        </w:rPr>
        <w:t>10　本要綱は平成３１年４月１日から施行する。</w:t>
      </w:r>
    </w:p>
    <w:p w14:paraId="71222C60" w14:textId="58C117B4" w:rsidR="000A5456" w:rsidRPr="00462033" w:rsidRDefault="000A5456" w:rsidP="00190EF5">
      <w:pPr>
        <w:wordWrap w:val="0"/>
        <w:spacing w:line="283" w:lineRule="exact"/>
        <w:rPr>
          <w:color w:val="000000"/>
          <w:sz w:val="18"/>
          <w:szCs w:val="18"/>
        </w:rPr>
      </w:pPr>
      <w:r w:rsidRPr="00462033">
        <w:rPr>
          <w:rFonts w:hint="eastAsia"/>
          <w:color w:val="000000"/>
          <w:sz w:val="18"/>
          <w:szCs w:val="18"/>
        </w:rPr>
        <w:t>11　本要綱は令和４年４月１日から施行する。</w:t>
      </w:r>
    </w:p>
    <w:p w14:paraId="6C4C44DE" w14:textId="77777777" w:rsidR="00190EF5" w:rsidRPr="00772AB8" w:rsidRDefault="00190EF5" w:rsidP="00190EF5">
      <w:pPr>
        <w:wordWrap w:val="0"/>
        <w:spacing w:line="283" w:lineRule="exact"/>
        <w:rPr>
          <w:color w:val="000000"/>
          <w:sz w:val="18"/>
          <w:szCs w:val="18"/>
        </w:rPr>
      </w:pPr>
      <w:r w:rsidRPr="00462033">
        <w:rPr>
          <w:rFonts w:hint="eastAsia"/>
          <w:color w:val="000000"/>
          <w:sz w:val="18"/>
          <w:szCs w:val="18"/>
        </w:rPr>
        <w:t>（経過措置）</w:t>
      </w:r>
      <w:bookmarkStart w:id="0" w:name="_GoBack"/>
      <w:bookmarkEnd w:id="0"/>
    </w:p>
    <w:p w14:paraId="44FAEE36" w14:textId="42D2B88F" w:rsidR="00190EF5" w:rsidRPr="00772AB8" w:rsidRDefault="00190EF5" w:rsidP="00190EF5">
      <w:pPr>
        <w:wordWrap w:val="0"/>
        <w:spacing w:line="283" w:lineRule="exact"/>
        <w:ind w:left="116" w:hangingChars="63" w:hanging="116"/>
        <w:rPr>
          <w:color w:val="000000"/>
          <w:sz w:val="18"/>
          <w:szCs w:val="18"/>
        </w:rPr>
      </w:pPr>
      <w:r w:rsidRPr="00772AB8">
        <w:rPr>
          <w:rFonts w:hint="eastAsia"/>
          <w:color w:val="000000"/>
          <w:sz w:val="18"/>
          <w:szCs w:val="18"/>
        </w:rPr>
        <w:t>１　第</w:t>
      </w:r>
      <w:r w:rsidR="000A5456">
        <w:rPr>
          <w:rFonts w:hint="eastAsia"/>
          <w:color w:val="000000"/>
          <w:sz w:val="18"/>
          <w:szCs w:val="18"/>
        </w:rPr>
        <w:t>５</w:t>
      </w:r>
      <w:r w:rsidRPr="00772AB8">
        <w:rPr>
          <w:rFonts w:hint="eastAsia"/>
          <w:color w:val="000000"/>
          <w:sz w:val="18"/>
          <w:szCs w:val="18"/>
        </w:rPr>
        <w:t>条第</w:t>
      </w:r>
      <w:r w:rsidR="000A5456">
        <w:rPr>
          <w:rFonts w:hint="eastAsia"/>
          <w:color w:val="000000"/>
          <w:sz w:val="18"/>
          <w:szCs w:val="18"/>
        </w:rPr>
        <w:t>２</w:t>
      </w:r>
      <w:r w:rsidRPr="00772AB8">
        <w:rPr>
          <w:rFonts w:hint="eastAsia"/>
          <w:color w:val="000000"/>
          <w:sz w:val="18"/>
          <w:szCs w:val="18"/>
        </w:rPr>
        <w:t>項に規定する更新月が平成２４年１月から５月である登録者については、更新月を同年６月に変更して、同条同項及び第８条第２項を適用する。</w:t>
      </w:r>
    </w:p>
    <w:p w14:paraId="6991674E" w14:textId="77777777" w:rsidR="00190EF5" w:rsidRDefault="00190EF5" w:rsidP="00190EF5">
      <w:pPr>
        <w:wordWrap w:val="0"/>
        <w:spacing w:line="283" w:lineRule="exact"/>
        <w:ind w:left="116" w:hangingChars="63" w:hanging="116"/>
        <w:rPr>
          <w:color w:val="000000"/>
          <w:sz w:val="18"/>
          <w:szCs w:val="18"/>
        </w:rPr>
      </w:pPr>
      <w:r w:rsidRPr="00772AB8">
        <w:rPr>
          <w:rFonts w:hint="eastAsia"/>
          <w:color w:val="000000"/>
          <w:sz w:val="18"/>
          <w:szCs w:val="18"/>
        </w:rPr>
        <w:t>２　前項の適用を受けて登録更新手続を行った登録者の第５条第３項の更新月は、前項の規定により変更する前の平成２４年１月から５月とする。</w:t>
      </w:r>
    </w:p>
    <w:p w14:paraId="0A350570" w14:textId="77777777" w:rsidR="003B0E5A" w:rsidRPr="00190EF5" w:rsidRDefault="003B0E5A"/>
    <w:sectPr w:rsidR="003B0E5A" w:rsidRPr="00190E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2F730" w14:textId="77777777" w:rsidR="001123C1" w:rsidRDefault="001123C1" w:rsidP="001123C1">
      <w:pPr>
        <w:spacing w:line="240" w:lineRule="auto"/>
      </w:pPr>
      <w:r>
        <w:separator/>
      </w:r>
    </w:p>
  </w:endnote>
  <w:endnote w:type="continuationSeparator" w:id="0">
    <w:p w14:paraId="0C5B28C2" w14:textId="77777777" w:rsidR="001123C1" w:rsidRDefault="001123C1" w:rsidP="001123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0B155" w14:textId="77777777" w:rsidR="001123C1" w:rsidRDefault="001123C1" w:rsidP="001123C1">
      <w:pPr>
        <w:spacing w:line="240" w:lineRule="auto"/>
      </w:pPr>
      <w:r>
        <w:separator/>
      </w:r>
    </w:p>
  </w:footnote>
  <w:footnote w:type="continuationSeparator" w:id="0">
    <w:p w14:paraId="7A857E69" w14:textId="77777777" w:rsidR="001123C1" w:rsidRDefault="001123C1" w:rsidP="001123C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EF5"/>
    <w:rsid w:val="000A5456"/>
    <w:rsid w:val="001123C1"/>
    <w:rsid w:val="00190EF5"/>
    <w:rsid w:val="00340E02"/>
    <w:rsid w:val="003B0E5A"/>
    <w:rsid w:val="00462033"/>
    <w:rsid w:val="009C7097"/>
    <w:rsid w:val="00BA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BAC1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EF5"/>
    <w:pPr>
      <w:widowControl w:val="0"/>
      <w:autoSpaceDE w:val="0"/>
      <w:autoSpaceDN w:val="0"/>
      <w:spacing w:line="215" w:lineRule="atLeast"/>
      <w:jc w:val="both"/>
    </w:pPr>
    <w:rPr>
      <w:rFonts w:ascii="明朝体" w:eastAsia="明朝体"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EF5"/>
    <w:pPr>
      <w:autoSpaceDE/>
      <w:autoSpaceDN/>
      <w:spacing w:line="240" w:lineRule="auto"/>
      <w:ind w:leftChars="400" w:left="840"/>
    </w:pPr>
    <w:rPr>
      <w:rFonts w:ascii="Century" w:eastAsia="ＭＳ 明朝"/>
      <w:spacing w:val="0"/>
      <w:szCs w:val="24"/>
    </w:rPr>
  </w:style>
  <w:style w:type="character" w:styleId="a4">
    <w:name w:val="annotation reference"/>
    <w:basedOn w:val="a0"/>
    <w:uiPriority w:val="99"/>
    <w:semiHidden/>
    <w:unhideWhenUsed/>
    <w:rsid w:val="009C7097"/>
    <w:rPr>
      <w:sz w:val="18"/>
      <w:szCs w:val="18"/>
    </w:rPr>
  </w:style>
  <w:style w:type="paragraph" w:styleId="a5">
    <w:name w:val="annotation text"/>
    <w:basedOn w:val="a"/>
    <w:link w:val="a6"/>
    <w:uiPriority w:val="99"/>
    <w:semiHidden/>
    <w:unhideWhenUsed/>
    <w:rsid w:val="009C7097"/>
    <w:pPr>
      <w:jc w:val="left"/>
    </w:pPr>
  </w:style>
  <w:style w:type="character" w:customStyle="1" w:styleId="a6">
    <w:name w:val="コメント文字列 (文字)"/>
    <w:basedOn w:val="a0"/>
    <w:link w:val="a5"/>
    <w:uiPriority w:val="99"/>
    <w:semiHidden/>
    <w:rsid w:val="009C7097"/>
    <w:rPr>
      <w:rFonts w:ascii="明朝体" w:eastAsia="明朝体" w:hAnsi="Century" w:cs="Times New Roman"/>
      <w:spacing w:val="2"/>
      <w:szCs w:val="20"/>
    </w:rPr>
  </w:style>
  <w:style w:type="paragraph" w:styleId="a7">
    <w:name w:val="annotation subject"/>
    <w:basedOn w:val="a5"/>
    <w:next w:val="a5"/>
    <w:link w:val="a8"/>
    <w:uiPriority w:val="99"/>
    <w:semiHidden/>
    <w:unhideWhenUsed/>
    <w:rsid w:val="009C7097"/>
    <w:rPr>
      <w:b/>
      <w:bCs/>
    </w:rPr>
  </w:style>
  <w:style w:type="character" w:customStyle="1" w:styleId="a8">
    <w:name w:val="コメント内容 (文字)"/>
    <w:basedOn w:val="a6"/>
    <w:link w:val="a7"/>
    <w:uiPriority w:val="99"/>
    <w:semiHidden/>
    <w:rsid w:val="009C7097"/>
    <w:rPr>
      <w:rFonts w:ascii="明朝体" w:eastAsia="明朝体" w:hAnsi="Century" w:cs="Times New Roman"/>
      <w:b/>
      <w:bCs/>
      <w:spacing w:val="2"/>
      <w:szCs w:val="20"/>
    </w:rPr>
  </w:style>
  <w:style w:type="paragraph" w:styleId="a9">
    <w:name w:val="Balloon Text"/>
    <w:basedOn w:val="a"/>
    <w:link w:val="aa"/>
    <w:uiPriority w:val="99"/>
    <w:semiHidden/>
    <w:unhideWhenUsed/>
    <w:rsid w:val="009C7097"/>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7097"/>
    <w:rPr>
      <w:rFonts w:asciiTheme="majorHAnsi" w:eastAsiaTheme="majorEastAsia" w:hAnsiTheme="majorHAnsi" w:cstheme="majorBidi"/>
      <w:spacing w:val="2"/>
      <w:sz w:val="18"/>
      <w:szCs w:val="18"/>
    </w:rPr>
  </w:style>
  <w:style w:type="paragraph" w:styleId="ab">
    <w:name w:val="header"/>
    <w:basedOn w:val="a"/>
    <w:link w:val="ac"/>
    <w:uiPriority w:val="99"/>
    <w:unhideWhenUsed/>
    <w:rsid w:val="001123C1"/>
    <w:pPr>
      <w:tabs>
        <w:tab w:val="center" w:pos="4252"/>
        <w:tab w:val="right" w:pos="8504"/>
      </w:tabs>
      <w:snapToGrid w:val="0"/>
    </w:pPr>
  </w:style>
  <w:style w:type="character" w:customStyle="1" w:styleId="ac">
    <w:name w:val="ヘッダー (文字)"/>
    <w:basedOn w:val="a0"/>
    <w:link w:val="ab"/>
    <w:uiPriority w:val="99"/>
    <w:rsid w:val="001123C1"/>
    <w:rPr>
      <w:rFonts w:ascii="明朝体" w:eastAsia="明朝体" w:hAnsi="Century" w:cs="Times New Roman"/>
      <w:spacing w:val="2"/>
      <w:szCs w:val="20"/>
    </w:rPr>
  </w:style>
  <w:style w:type="paragraph" w:styleId="ad">
    <w:name w:val="footer"/>
    <w:basedOn w:val="a"/>
    <w:link w:val="ae"/>
    <w:uiPriority w:val="99"/>
    <w:unhideWhenUsed/>
    <w:rsid w:val="001123C1"/>
    <w:pPr>
      <w:tabs>
        <w:tab w:val="center" w:pos="4252"/>
        <w:tab w:val="right" w:pos="8504"/>
      </w:tabs>
      <w:snapToGrid w:val="0"/>
    </w:pPr>
  </w:style>
  <w:style w:type="character" w:customStyle="1" w:styleId="ae">
    <w:name w:val="フッター (文字)"/>
    <w:basedOn w:val="a0"/>
    <w:link w:val="ad"/>
    <w:uiPriority w:val="99"/>
    <w:rsid w:val="001123C1"/>
    <w:rPr>
      <w:rFonts w:ascii="明朝体" w:eastAsia="明朝体" w:hAnsi="Century" w:cs="Times New Roman"/>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4543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2022-05-23T11:36:00Z</dcterms:created>
  <dcterms:modified xsi:type="dcterms:W3CDTF">2022-05-23T11:36:00Z</dcterms:modified>
</cp:coreProperties>
</file>